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88E3" w14:textId="77777777" w:rsidR="006B481D" w:rsidRPr="00711E5F" w:rsidRDefault="0021331F">
      <w:pPr>
        <w:spacing w:line="400" w:lineRule="exact"/>
        <w:rPr>
          <w:rFonts w:ascii="華康中黑體" w:eastAsia="華康中黑體" w:hAnsi="Arial" w:cs="Arial"/>
          <w:color w:val="000000"/>
        </w:rPr>
      </w:pPr>
      <w:bookmarkStart w:id="0" w:name="本月"/>
      <w:bookmarkStart w:id="1" w:name="上月"/>
      <w:bookmarkEnd w:id="0"/>
      <w:bookmarkEnd w:id="1"/>
      <w:r>
        <w:rPr>
          <w:rFonts w:ascii="華康中黑體" w:eastAsia="華康中黑體" w:hAnsi="Arial" w:cs="Arial"/>
          <w:noProof/>
          <w:color w:val="000000"/>
        </w:rPr>
        <w:pict w14:anchorId="214015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9.5pt;margin-top:-62.3pt;width:337.25pt;height:73.15pt;z-index:251657728;mso-wrap-edited:f" wrapcoords="-39 0 -39 21420 21600 21420 21600 0 -39 0">
            <v:imagedata r:id="rId7" o:title=""/>
            <w10:wrap type="tight"/>
          </v:shape>
        </w:pict>
      </w:r>
    </w:p>
    <w:p w14:paraId="10975152" w14:textId="77777777" w:rsidR="006B481D" w:rsidRPr="00711E5F" w:rsidRDefault="006B481D">
      <w:pPr>
        <w:pStyle w:val="a3"/>
        <w:snapToGrid w:val="0"/>
        <w:spacing w:line="460" w:lineRule="exact"/>
        <w:jc w:val="center"/>
        <w:rPr>
          <w:rFonts w:ascii="華康中黑體" w:eastAsia="華康中黑體" w:hAnsi="Arial" w:cs="Arial"/>
        </w:rPr>
      </w:pPr>
      <w:r w:rsidRPr="00711E5F">
        <w:rPr>
          <w:rFonts w:ascii="華康中黑體" w:eastAsia="華康中黑體" w:hAnsi="Arial" w:cs="Arial" w:hint="eastAsia"/>
          <w:w w:val="90"/>
          <w:sz w:val="44"/>
        </w:rPr>
        <w:t>新  聞  稿</w:t>
      </w:r>
    </w:p>
    <w:p w14:paraId="18177D00" w14:textId="77777777" w:rsidR="006B481D" w:rsidRPr="00711E5F" w:rsidRDefault="006B481D">
      <w:pPr>
        <w:ind w:left="6720" w:firstLine="480"/>
        <w:rPr>
          <w:rFonts w:ascii="華康中黑體" w:eastAsia="華康中黑體" w:hAnsi="Arial" w:cs="Arial"/>
          <w:color w:val="000000"/>
        </w:rPr>
      </w:pPr>
      <w:r w:rsidRPr="00711E5F">
        <w:rPr>
          <w:rFonts w:ascii="華康中黑體" w:eastAsia="華康中黑體" w:hAnsi="Arial" w:cs="Arial" w:hint="eastAsia"/>
          <w:color w:val="000000"/>
        </w:rPr>
        <w:t>新聞發布日期：</w:t>
      </w:r>
      <w:bookmarkStart w:id="2" w:name="公告日"/>
      <w:bookmarkEnd w:id="2"/>
      <w:r w:rsidR="00711E5F">
        <w:rPr>
          <w:rFonts w:ascii="華康中黑體" w:eastAsia="華康中黑體" w:hAnsi="Arial" w:cs="Arial" w:hint="eastAsia"/>
          <w:color w:val="000000"/>
        </w:rPr>
        <w:t>2022年05月16日</w:t>
      </w:r>
    </w:p>
    <w:p w14:paraId="5823240B" w14:textId="77777777" w:rsidR="006B481D" w:rsidRPr="00711E5F" w:rsidRDefault="006B481D">
      <w:pPr>
        <w:rPr>
          <w:rFonts w:ascii="華康中黑體" w:eastAsia="華康中黑體" w:hAnsi="Arial Narrow" w:cs="Arial"/>
          <w:color w:val="333300"/>
        </w:rPr>
      </w:pPr>
      <w:r w:rsidRPr="00711E5F">
        <w:rPr>
          <w:rFonts w:ascii="華康中黑體" w:eastAsia="華康中黑體" w:hAnsi="Arial Narrow" w:cs="Arial" w:hint="eastAsia"/>
          <w:color w:val="333300"/>
        </w:rPr>
        <w:t>投信投顧公會發布截至</w:t>
      </w:r>
      <w:bookmarkStart w:id="3" w:name="上月年月1"/>
      <w:bookmarkEnd w:id="3"/>
      <w:r w:rsidR="00711E5F">
        <w:rPr>
          <w:rFonts w:ascii="華康中黑體" w:eastAsia="華康中黑體" w:hAnsi="Arial Narrow" w:cs="Arial" w:hint="eastAsia"/>
          <w:color w:val="333300"/>
        </w:rPr>
        <w:t>111年4月</w:t>
      </w:r>
      <w:r w:rsidR="006E102A" w:rsidRPr="00711E5F">
        <w:rPr>
          <w:rFonts w:ascii="華康中黑體" w:eastAsia="華康中黑體" w:hAnsi="Arial" w:cs="Arial"/>
          <w:color w:val="333300"/>
        </w:rPr>
        <w:fldChar w:fldCharType="begin"/>
      </w:r>
      <w:r w:rsidRPr="00711E5F">
        <w:rPr>
          <w:rFonts w:ascii="華康中黑體" w:eastAsia="華康中黑體" w:hAnsi="Arial" w:cs="Arial"/>
          <w:color w:val="333300"/>
        </w:rPr>
        <w:instrText xml:space="preserve"> </w:instrText>
      </w:r>
      <w:r w:rsidRPr="00711E5F">
        <w:rPr>
          <w:rFonts w:ascii="華康中黑體" w:eastAsia="華康中黑體" w:hAnsi="Arial" w:cs="Arial" w:hint="eastAsia"/>
          <w:color w:val="333300"/>
        </w:rPr>
        <w:instrText>本月</w:instrText>
      </w:r>
      <w:r w:rsidRPr="00711E5F">
        <w:rPr>
          <w:rFonts w:ascii="華康中黑體" w:eastAsia="華康中黑體" w:hAnsi="Arial" w:cs="Arial"/>
          <w:color w:val="333300"/>
        </w:rPr>
        <w:instrText xml:space="preserve"> </w:instrText>
      </w:r>
      <w:r w:rsidR="006E102A" w:rsidRPr="00711E5F">
        <w:rPr>
          <w:rFonts w:ascii="華康中黑體" w:eastAsia="華康中黑體" w:hAnsi="Arial" w:cs="Arial"/>
          <w:color w:val="333300"/>
        </w:rPr>
        <w:fldChar w:fldCharType="end"/>
      </w:r>
      <w:r w:rsidRPr="00711E5F">
        <w:rPr>
          <w:rFonts w:ascii="華康中黑體" w:eastAsia="華康中黑體" w:hAnsi="Arial Narrow" w:cs="Arial" w:hint="eastAsia"/>
          <w:color w:val="333300"/>
        </w:rPr>
        <w:t>底</w:t>
      </w:r>
      <w:r w:rsidR="00AD2EA2" w:rsidRPr="00711E5F">
        <w:rPr>
          <w:rFonts w:ascii="華康中黑體" w:eastAsia="華康中黑體" w:hAnsi="Arial Narrow" w:cs="Arial" w:hint="eastAsia"/>
          <w:color w:val="000000"/>
        </w:rPr>
        <w:t>境內基金、私募基金及全權委託投資業務</w:t>
      </w:r>
      <w:r w:rsidRPr="00711E5F">
        <w:rPr>
          <w:rFonts w:ascii="華康中黑體" w:eastAsia="華康中黑體" w:hAnsi="Arial Narrow" w:cs="Arial" w:hint="eastAsia"/>
          <w:color w:val="333300"/>
        </w:rPr>
        <w:t>規模，及與前月相較之各項數據如下：</w:t>
      </w:r>
    </w:p>
    <w:p w14:paraId="572A98EE" w14:textId="77777777" w:rsidR="006B481D" w:rsidRPr="00711E5F" w:rsidRDefault="006B481D">
      <w:pPr>
        <w:rPr>
          <w:rFonts w:ascii="華康中黑體" w:eastAsia="華康中黑體" w:hAnsi="Arial" w:cs="Arial"/>
          <w:color w:val="333300"/>
        </w:rPr>
      </w:pPr>
    </w:p>
    <w:p w14:paraId="1839C19F" w14:textId="77777777" w:rsidR="006B481D" w:rsidRPr="00711E5F" w:rsidRDefault="006E102A">
      <w:pPr>
        <w:rPr>
          <w:rFonts w:ascii="華康中黑體" w:eastAsia="華康中黑體" w:hAnsi="Arial" w:cs="Arial"/>
          <w:color w:val="000000"/>
        </w:rPr>
      </w:pPr>
      <w:r w:rsidRPr="00711E5F">
        <w:rPr>
          <w:rFonts w:ascii="華康中黑體" w:eastAsia="華康中黑體" w:hAnsi="Arial" w:cs="Arial"/>
          <w:color w:val="000000"/>
        </w:rPr>
        <w:fldChar w:fldCharType="begin"/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711E5F">
        <w:rPr>
          <w:rFonts w:ascii="華康中黑體" w:eastAsia="華康中黑體" w:hAnsi="Arial" w:cs="Arial" w:hint="eastAsia"/>
          <w:color w:val="000000"/>
        </w:rPr>
        <w:instrText>本月</w:instrText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Pr="00711E5F">
        <w:rPr>
          <w:rFonts w:ascii="華康中黑體" w:eastAsia="華康中黑體" w:hAnsi="Arial" w:cs="Arial"/>
          <w:color w:val="000000"/>
        </w:rPr>
        <w:fldChar w:fldCharType="end"/>
      </w:r>
      <w:r w:rsidR="00AD2EA2" w:rsidRPr="00711E5F">
        <w:rPr>
          <w:rFonts w:ascii="華康中黑體" w:eastAsia="華康中黑體" w:hAnsi="Arial" w:cs="Arial" w:hint="eastAsia"/>
          <w:color w:val="000000"/>
        </w:rPr>
        <w:t>一、國內投信公司發行之境內基金部分，總規模</w:t>
      </w:r>
      <w:r w:rsidR="006B481D" w:rsidRPr="00711E5F">
        <w:rPr>
          <w:rFonts w:ascii="華康中黑體" w:eastAsia="華康中黑體" w:hAnsi="Arial" w:cs="Arial" w:hint="eastAsia"/>
          <w:color w:val="000000"/>
        </w:rPr>
        <w:t>為</w:t>
      </w:r>
      <w:bookmarkStart w:id="4" w:name="總規模"/>
      <w:bookmarkEnd w:id="4"/>
      <w:r w:rsidR="00711E5F">
        <w:rPr>
          <w:rFonts w:ascii="華康中黑體" w:eastAsia="華康中黑體" w:hAnsi="Arial" w:cs="Arial"/>
          <w:color w:val="000000"/>
        </w:rPr>
        <w:t>4,827,901,370,213</w:t>
      </w:r>
      <w:r w:rsidR="006B481D" w:rsidRPr="00711E5F">
        <w:rPr>
          <w:rFonts w:ascii="華康中黑體" w:eastAsia="華康中黑體" w:hAnsi="Arial" w:cs="Arial" w:hint="eastAsia"/>
          <w:color w:val="000000"/>
        </w:rPr>
        <w:t>元，較前月(</w:t>
      </w:r>
      <w:bookmarkStart w:id="5" w:name="上月年月"/>
      <w:bookmarkEnd w:id="5"/>
      <w:r w:rsidR="00711E5F">
        <w:rPr>
          <w:rFonts w:ascii="華康中黑體" w:eastAsia="華康中黑體" w:hAnsi="Arial" w:cs="Arial" w:hint="eastAsia"/>
          <w:color w:val="000000"/>
        </w:rPr>
        <w:t>111年3月</w:t>
      </w:r>
      <w:r w:rsidRPr="00711E5F">
        <w:rPr>
          <w:rFonts w:ascii="華康中黑體" w:eastAsia="華康中黑體" w:hAnsi="Arial" w:cs="Arial"/>
          <w:color w:val="000000"/>
        </w:rPr>
        <w:fldChar w:fldCharType="begin"/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711E5F">
        <w:rPr>
          <w:rFonts w:ascii="華康中黑體" w:eastAsia="華康中黑體" w:hAnsi="Arial" w:cs="Arial" w:hint="eastAsia"/>
          <w:color w:val="000000"/>
        </w:rPr>
        <w:instrText>上月</w:instrText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Pr="00711E5F">
        <w:rPr>
          <w:rFonts w:ascii="華康中黑體" w:eastAsia="華康中黑體" w:hAnsi="Arial" w:cs="Arial"/>
          <w:color w:val="000000"/>
        </w:rPr>
        <w:fldChar w:fldCharType="end"/>
      </w:r>
      <w:r w:rsidR="006B481D" w:rsidRPr="00711E5F">
        <w:rPr>
          <w:rFonts w:ascii="華康中黑體" w:eastAsia="華康中黑體" w:hAnsi="Arial" w:cs="Arial" w:hint="eastAsia"/>
          <w:color w:val="000000"/>
        </w:rPr>
        <w:t>)底規模</w:t>
      </w:r>
      <w:bookmarkStart w:id="6" w:name="上月總規模"/>
      <w:bookmarkEnd w:id="6"/>
      <w:r w:rsidR="00711E5F">
        <w:rPr>
          <w:rFonts w:ascii="華康中黑體" w:eastAsia="華康中黑體" w:hAnsi="Arial" w:cs="Arial"/>
          <w:color w:val="000000"/>
        </w:rPr>
        <w:t>5,005,315,302,105</w:t>
      </w:r>
      <w:r w:rsidR="006B481D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7" w:name="總規模差異"/>
      <w:bookmarkEnd w:id="7"/>
      <w:r w:rsidR="00711E5F">
        <w:rPr>
          <w:rFonts w:ascii="華康中黑體" w:eastAsia="華康中黑體" w:hAnsi="Arial" w:cs="Arial" w:hint="eastAsia"/>
          <w:color w:val="000000"/>
        </w:rPr>
        <w:t>減少177,413,931,892</w:t>
      </w:r>
      <w:r w:rsidR="006B481D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8" w:name="總規模差異比例"/>
      <w:bookmarkEnd w:id="8"/>
      <w:r w:rsidR="00711E5F">
        <w:rPr>
          <w:rFonts w:ascii="華康中黑體" w:eastAsia="華康中黑體" w:hAnsi="Arial" w:cs="Arial" w:hint="eastAsia"/>
          <w:color w:val="000000"/>
        </w:rPr>
        <w:t>衰退幅度3.54</w:t>
      </w:r>
      <w:r w:rsidR="006B481D" w:rsidRPr="00711E5F">
        <w:rPr>
          <w:rFonts w:ascii="華康中黑體" w:eastAsia="華康中黑體" w:hAnsi="Arial" w:cs="Arial" w:hint="eastAsia"/>
          <w:color w:val="000000"/>
        </w:rPr>
        <w:t>%。</w:t>
      </w:r>
    </w:p>
    <w:p w14:paraId="7AC5BE76" w14:textId="77777777" w:rsidR="006B481D" w:rsidRPr="00711E5F" w:rsidRDefault="006B481D">
      <w:pPr>
        <w:rPr>
          <w:rFonts w:ascii="華康中黑體" w:eastAsia="華康中黑體" w:hAnsi="Arial" w:cs="Arial"/>
          <w:color w:val="000000"/>
        </w:rPr>
      </w:pPr>
    </w:p>
    <w:p w14:paraId="0F289C92" w14:textId="77777777" w:rsidR="006B481D" w:rsidRPr="00711E5F" w:rsidRDefault="006E102A">
      <w:pPr>
        <w:rPr>
          <w:rFonts w:ascii="華康中黑體" w:eastAsia="華康中黑體" w:hAnsi="Arial" w:cs="Arial"/>
          <w:color w:val="000000"/>
        </w:rPr>
      </w:pPr>
      <w:r w:rsidRPr="00711E5F">
        <w:rPr>
          <w:rFonts w:ascii="華康中黑體" w:eastAsia="華康中黑體" w:hAnsi="Arial" w:cs="Arial"/>
          <w:color w:val="000000"/>
        </w:rPr>
        <w:fldChar w:fldCharType="begin"/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711E5F">
        <w:rPr>
          <w:rFonts w:ascii="華康中黑體" w:eastAsia="華康中黑體" w:hAnsi="Arial" w:cs="Arial" w:hint="eastAsia"/>
          <w:color w:val="000000"/>
        </w:rPr>
        <w:instrText>本月</w:instrText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Pr="00711E5F">
        <w:rPr>
          <w:rFonts w:ascii="華康中黑體" w:eastAsia="華康中黑體" w:hAnsi="Arial" w:cs="Arial"/>
          <w:color w:val="000000"/>
        </w:rPr>
        <w:fldChar w:fldCharType="end"/>
      </w:r>
      <w:bookmarkStart w:id="9" w:name="新基金"/>
      <w:bookmarkEnd w:id="9"/>
      <w:r w:rsidR="00711E5F">
        <w:rPr>
          <w:rFonts w:ascii="華康中黑體" w:eastAsia="華康中黑體" w:hAnsi="Arial" w:cs="Arial" w:hint="eastAsia"/>
          <w:color w:val="000000"/>
        </w:rPr>
        <w:t>有2檔基金新成立，兆豐全球元宇宙科技基金為跨國投資股票型基金；富蘭克林華美臺灣Smart ETF基金為國內投資指數股票型_股票型基金</w:t>
      </w:r>
      <w:r w:rsidR="006B481D" w:rsidRPr="00711E5F">
        <w:rPr>
          <w:rFonts w:ascii="華康中黑體" w:eastAsia="華康中黑體" w:hAnsi="Arial" w:cs="Arial" w:hint="eastAsia"/>
          <w:color w:val="000000"/>
        </w:rPr>
        <w:t>；截至</w:t>
      </w:r>
      <w:bookmarkStart w:id="10" w:name="本月年月2"/>
      <w:bookmarkEnd w:id="10"/>
      <w:r w:rsidR="00711E5F">
        <w:rPr>
          <w:rFonts w:ascii="華康中黑體" w:eastAsia="華康中黑體" w:hAnsi="Arial" w:cs="Arial" w:hint="eastAsia"/>
          <w:color w:val="000000"/>
        </w:rPr>
        <w:t>111年4月</w:t>
      </w:r>
      <w:r w:rsidRPr="00711E5F">
        <w:rPr>
          <w:rFonts w:ascii="華康中黑體" w:eastAsia="華康中黑體" w:hAnsi="Arial" w:cs="Arial"/>
          <w:color w:val="000000"/>
        </w:rPr>
        <w:fldChar w:fldCharType="begin"/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="006B481D" w:rsidRPr="00711E5F">
        <w:rPr>
          <w:rFonts w:ascii="華康中黑體" w:eastAsia="華康中黑體" w:hAnsi="Arial" w:cs="Arial" w:hint="eastAsia"/>
          <w:color w:val="000000"/>
        </w:rPr>
        <w:instrText>本月</w:instrText>
      </w:r>
      <w:r w:rsidR="006B481D" w:rsidRPr="00711E5F">
        <w:rPr>
          <w:rFonts w:ascii="華康中黑體" w:eastAsia="華康中黑體" w:hAnsi="Arial" w:cs="Arial"/>
          <w:color w:val="000000"/>
        </w:rPr>
        <w:instrText xml:space="preserve"> </w:instrText>
      </w:r>
      <w:r w:rsidRPr="00711E5F">
        <w:rPr>
          <w:rFonts w:ascii="華康中黑體" w:eastAsia="華康中黑體" w:hAnsi="Arial" w:cs="Arial"/>
          <w:color w:val="000000"/>
        </w:rPr>
        <w:fldChar w:fldCharType="end"/>
      </w:r>
      <w:r w:rsidR="006B481D" w:rsidRPr="00711E5F">
        <w:rPr>
          <w:rFonts w:ascii="華康中黑體" w:eastAsia="華康中黑體" w:hAnsi="Arial" w:cs="Arial" w:hint="eastAsia"/>
          <w:color w:val="000000"/>
        </w:rPr>
        <w:t>底止，國內共計有</w:t>
      </w:r>
      <w:bookmarkStart w:id="11" w:name="投信家數"/>
      <w:bookmarkEnd w:id="11"/>
      <w:r w:rsidR="00711E5F">
        <w:rPr>
          <w:rFonts w:ascii="華康中黑體" w:eastAsia="華康中黑體" w:hAnsi="Arial" w:cs="Arial"/>
          <w:color w:val="000000"/>
        </w:rPr>
        <w:t>39</w:t>
      </w:r>
      <w:r w:rsidR="006B481D" w:rsidRPr="00711E5F">
        <w:rPr>
          <w:rFonts w:ascii="華康中黑體" w:eastAsia="華康中黑體" w:hAnsi="Arial" w:cs="Arial" w:hint="eastAsia"/>
          <w:color w:val="000000"/>
        </w:rPr>
        <w:t>家投信公司，所發行的共同基金總數為</w:t>
      </w:r>
      <w:bookmarkStart w:id="12" w:name="基金支數"/>
      <w:bookmarkEnd w:id="12"/>
      <w:r w:rsidR="00711E5F">
        <w:rPr>
          <w:rFonts w:ascii="華康中黑體" w:eastAsia="華康中黑體" w:hAnsi="Arial" w:cs="Arial"/>
          <w:color w:val="000000"/>
        </w:rPr>
        <w:t>996</w:t>
      </w:r>
      <w:r w:rsidR="00536160" w:rsidRPr="00711E5F">
        <w:rPr>
          <w:rFonts w:ascii="華康中黑體" w:eastAsia="華康中黑體" w:hAnsi="Arial" w:cs="Arial" w:hint="eastAsia"/>
          <w:color w:val="000000"/>
        </w:rPr>
        <w:t>檔</w:t>
      </w:r>
      <w:r w:rsidR="006B481D" w:rsidRPr="00711E5F">
        <w:rPr>
          <w:rFonts w:ascii="華康中黑體" w:eastAsia="華康中黑體" w:hAnsi="Arial" w:cs="Arial" w:hint="eastAsia"/>
          <w:color w:val="000000"/>
        </w:rPr>
        <w:t>。</w:t>
      </w:r>
    </w:p>
    <w:p w14:paraId="240B4F81" w14:textId="77777777" w:rsidR="006B481D" w:rsidRPr="00711E5F" w:rsidRDefault="006B481D">
      <w:pPr>
        <w:rPr>
          <w:rFonts w:ascii="華康中黑體" w:eastAsia="華康中黑體" w:hAnsi="Arial" w:cs="Arial"/>
          <w:color w:val="000000"/>
        </w:rPr>
      </w:pPr>
    </w:p>
    <w:p w14:paraId="60F5BFC2" w14:textId="77777777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Ansi="Arial" w:cs="Arial" w:hint="eastAsia"/>
          <w:color w:val="000000"/>
        </w:rPr>
        <w:t>股票型基金部分，</w:t>
      </w:r>
      <w:r w:rsidR="005F7AE7" w:rsidRPr="00711E5F">
        <w:rPr>
          <w:rFonts w:ascii="華康中黑體" w:eastAsia="華康中黑體" w:hAnsi="Arial" w:cs="Arial" w:hint="eastAsia"/>
          <w:color w:val="000000"/>
        </w:rPr>
        <w:t>國內</w:t>
      </w:r>
      <w:r w:rsidR="0074747B" w:rsidRPr="00711E5F">
        <w:rPr>
          <w:rFonts w:ascii="華康中黑體" w:eastAsia="華康中黑體" w:hAnsi="Arial" w:cs="Arial" w:hint="eastAsia"/>
          <w:color w:val="000000"/>
        </w:rPr>
        <w:t>投資股票型</w:t>
      </w:r>
      <w:r w:rsidRPr="00711E5F">
        <w:rPr>
          <w:rFonts w:ascii="華康中黑體" w:eastAsia="華康中黑體" w:hAnsi="Arial" w:cs="Arial" w:hint="eastAsia"/>
          <w:color w:val="000000"/>
        </w:rPr>
        <w:t>基金規模為</w:t>
      </w:r>
      <w:bookmarkStart w:id="13" w:name="規模AA1"/>
      <w:bookmarkEnd w:id="13"/>
      <w:r w:rsidR="00711E5F">
        <w:rPr>
          <w:rFonts w:ascii="華康中黑體" w:eastAsia="華康中黑體" w:hAnsi="Arial" w:cs="Arial"/>
          <w:color w:val="000000"/>
        </w:rPr>
        <w:t>365,098,519,348</w:t>
      </w:r>
      <w:r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4" w:name="規模差異AA1"/>
      <w:bookmarkEnd w:id="14"/>
      <w:r w:rsidR="00711E5F">
        <w:rPr>
          <w:rFonts w:ascii="華康中黑體" w:eastAsia="華康中黑體" w:hAnsi="Arial" w:cs="Arial" w:hint="eastAsia"/>
          <w:color w:val="000000"/>
        </w:rPr>
        <w:t>減少51,376,006,446</w:t>
      </w:r>
      <w:r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15" w:name="規模差異比例AA1"/>
      <w:bookmarkEnd w:id="15"/>
      <w:r w:rsidR="00711E5F">
        <w:rPr>
          <w:rFonts w:ascii="華康中黑體" w:eastAsia="華康中黑體" w:hint="eastAsia"/>
          <w:color w:val="000000"/>
          <w:szCs w:val="20"/>
        </w:rPr>
        <w:t>衰退幅度12.34</w:t>
      </w:r>
      <w:r w:rsidRPr="00711E5F">
        <w:rPr>
          <w:rFonts w:ascii="華康中黑體" w:eastAsia="華康中黑體" w:hAnsi="Arial" w:cs="Arial" w:hint="eastAsia"/>
          <w:color w:val="000000"/>
        </w:rPr>
        <w:t>%；</w:t>
      </w:r>
      <w:r w:rsidR="005F7AE7" w:rsidRPr="00711E5F">
        <w:rPr>
          <w:rFonts w:ascii="華康中黑體" w:eastAsia="華康中黑體" w:hAnsi="Arial" w:cs="Arial" w:hint="eastAsia"/>
          <w:color w:val="000000"/>
        </w:rPr>
        <w:t>跨國投資</w:t>
      </w:r>
      <w:r w:rsidR="0074747B" w:rsidRPr="00711E5F">
        <w:rPr>
          <w:rFonts w:ascii="華康中黑體" w:eastAsia="華康中黑體" w:hAnsi="Arial" w:cs="Arial" w:hint="eastAsia"/>
          <w:color w:val="000000"/>
        </w:rPr>
        <w:t>股票</w:t>
      </w:r>
      <w:r w:rsidR="003C399C" w:rsidRPr="00711E5F">
        <w:rPr>
          <w:rFonts w:ascii="華康中黑體" w:eastAsia="華康中黑體" w:hAnsi="Arial" w:cs="Arial" w:hint="eastAsia"/>
          <w:color w:val="000000"/>
        </w:rPr>
        <w:t>型</w:t>
      </w:r>
      <w:r w:rsidRPr="00711E5F">
        <w:rPr>
          <w:rFonts w:ascii="華康中黑體" w:eastAsia="華康中黑體" w:hAnsi="Arial" w:cs="Arial" w:hint="eastAsia"/>
          <w:color w:val="000000"/>
        </w:rPr>
        <w:t>基金規模為</w:t>
      </w:r>
      <w:bookmarkStart w:id="16" w:name="規模AA2"/>
      <w:bookmarkEnd w:id="16"/>
      <w:r w:rsidR="00711E5F">
        <w:rPr>
          <w:rFonts w:ascii="華康中黑體" w:eastAsia="華康中黑體" w:hAnsi="Arial" w:cs="Arial"/>
          <w:color w:val="000000"/>
        </w:rPr>
        <w:t>401,539,317,195</w:t>
      </w:r>
      <w:r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7" w:name="規模差異AA2"/>
      <w:bookmarkEnd w:id="17"/>
      <w:r w:rsidR="00711E5F">
        <w:rPr>
          <w:rFonts w:ascii="華康中黑體" w:eastAsia="華康中黑體" w:hAnsi="Arial" w:cs="Arial" w:hint="eastAsia"/>
          <w:color w:val="000000"/>
        </w:rPr>
        <w:t>減少24,318,565,605</w:t>
      </w:r>
      <w:r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8" w:name="規模差異比例AA2"/>
      <w:bookmarkEnd w:id="18"/>
      <w:r w:rsidR="00711E5F">
        <w:rPr>
          <w:rFonts w:ascii="華康中黑體" w:eastAsia="華康中黑體" w:hAnsi="Arial" w:cs="Arial" w:hint="eastAsia"/>
          <w:color w:val="000000"/>
        </w:rPr>
        <w:t>衰退幅度5.71</w:t>
      </w:r>
      <w:r w:rsidRPr="00711E5F">
        <w:rPr>
          <w:rFonts w:ascii="華康中黑體" w:eastAsia="華康中黑體" w:hAnsi="Arial" w:cs="Arial" w:hint="eastAsia"/>
          <w:color w:val="000000"/>
        </w:rPr>
        <w:t>%</w:t>
      </w:r>
      <w:r w:rsidRPr="00711E5F">
        <w:rPr>
          <w:rFonts w:ascii="華康中黑體" w:eastAsia="華康中黑體" w:hint="eastAsia"/>
          <w:color w:val="000000"/>
        </w:rPr>
        <w:t>。</w:t>
      </w:r>
    </w:p>
    <w:p w14:paraId="4ECA62A6" w14:textId="77777777" w:rsidR="006B481D" w:rsidRPr="00711E5F" w:rsidRDefault="006B481D">
      <w:pPr>
        <w:rPr>
          <w:rFonts w:ascii="華康中黑體" w:eastAsia="華康中黑體" w:hAnsi="Arial" w:cs="Arial"/>
          <w:color w:val="000000"/>
        </w:rPr>
      </w:pPr>
    </w:p>
    <w:p w14:paraId="453746BB" w14:textId="77777777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平衡型基金</w:t>
      </w:r>
      <w:r w:rsidR="002151F4" w:rsidRPr="00711E5F">
        <w:rPr>
          <w:rFonts w:ascii="華康中黑體" w:eastAsia="華康中黑體" w:hint="eastAsia"/>
          <w:color w:val="000000"/>
        </w:rPr>
        <w:t>部分，國內</w:t>
      </w:r>
      <w:r w:rsidR="0074747B" w:rsidRPr="00711E5F">
        <w:rPr>
          <w:rFonts w:ascii="華康中黑體" w:eastAsia="華康中黑體" w:hint="eastAsia"/>
          <w:color w:val="000000"/>
        </w:rPr>
        <w:t>投資平衡</w:t>
      </w:r>
      <w:r w:rsidR="002151F4" w:rsidRPr="00711E5F">
        <w:rPr>
          <w:rFonts w:ascii="華康中黑體" w:eastAsia="華康中黑體" w:hint="eastAsia"/>
          <w:color w:val="000000"/>
        </w:rPr>
        <w:t>型</w:t>
      </w:r>
      <w:r w:rsidRPr="00711E5F">
        <w:rPr>
          <w:rFonts w:ascii="華康中黑體" w:eastAsia="華康中黑體" w:hint="eastAsia"/>
          <w:color w:val="000000"/>
        </w:rPr>
        <w:t>規模為</w:t>
      </w:r>
      <w:bookmarkStart w:id="19" w:name="規模AB1"/>
      <w:bookmarkEnd w:id="19"/>
      <w:r w:rsidR="00711E5F">
        <w:rPr>
          <w:rFonts w:ascii="華康中黑體" w:eastAsia="華康中黑體"/>
          <w:color w:val="000000"/>
        </w:rPr>
        <w:t>34,586,432,627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20" w:name="規模差異AB1"/>
      <w:bookmarkEnd w:id="20"/>
      <w:r w:rsidR="00711E5F">
        <w:rPr>
          <w:rFonts w:ascii="華康中黑體" w:eastAsia="華康中黑體" w:hint="eastAsia"/>
          <w:color w:val="000000"/>
        </w:rPr>
        <w:t>減少3,950,767,439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21" w:name="規模差異比例AB1"/>
      <w:bookmarkEnd w:id="21"/>
      <w:r w:rsidR="00711E5F">
        <w:rPr>
          <w:rFonts w:ascii="華康中黑體" w:eastAsia="華康中黑體" w:hint="eastAsia"/>
          <w:color w:val="000000"/>
        </w:rPr>
        <w:t>衰退幅度10.25</w:t>
      </w:r>
      <w:r w:rsidRPr="00711E5F">
        <w:rPr>
          <w:rFonts w:ascii="華康中黑體" w:eastAsia="華康中黑體" w:hint="eastAsia"/>
          <w:color w:val="000000"/>
        </w:rPr>
        <w:t>%</w:t>
      </w:r>
      <w:r w:rsidR="002151F4" w:rsidRPr="00711E5F">
        <w:rPr>
          <w:rFonts w:ascii="華康中黑體" w:eastAsia="華康中黑體" w:hint="eastAsia"/>
          <w:color w:val="000000"/>
        </w:rPr>
        <w:t>；</w:t>
      </w:r>
      <w:r w:rsidR="00232615" w:rsidRPr="00711E5F">
        <w:rPr>
          <w:rFonts w:ascii="華康中黑體" w:eastAsia="華康中黑體" w:hint="eastAsia"/>
          <w:color w:val="000000"/>
        </w:rPr>
        <w:t>跨</w:t>
      </w:r>
      <w:r w:rsidR="002151F4" w:rsidRPr="00711E5F">
        <w:rPr>
          <w:rFonts w:ascii="華康中黑體" w:eastAsia="華康中黑體" w:hint="eastAsia"/>
          <w:color w:val="000000"/>
        </w:rPr>
        <w:t>國</w:t>
      </w:r>
      <w:r w:rsidR="00232615" w:rsidRPr="00711E5F">
        <w:rPr>
          <w:rFonts w:ascii="華康中黑體" w:eastAsia="華康中黑體" w:hint="eastAsia"/>
          <w:color w:val="000000"/>
        </w:rPr>
        <w:t>投資平衡</w:t>
      </w:r>
      <w:r w:rsidR="002151F4" w:rsidRPr="00711E5F">
        <w:rPr>
          <w:rFonts w:ascii="華康中黑體" w:eastAsia="華康中黑體" w:hint="eastAsia"/>
          <w:color w:val="000000"/>
        </w:rPr>
        <w:t>型規模為</w:t>
      </w:r>
      <w:bookmarkStart w:id="22" w:name="規模AB2"/>
      <w:bookmarkEnd w:id="22"/>
      <w:r w:rsidR="00711E5F">
        <w:rPr>
          <w:rFonts w:ascii="華康中黑體" w:eastAsia="華康中黑體"/>
          <w:color w:val="000000"/>
        </w:rPr>
        <w:t>44,978,567,529</w:t>
      </w:r>
      <w:r w:rsidR="002151F4" w:rsidRPr="00711E5F">
        <w:rPr>
          <w:rFonts w:ascii="華康中黑體" w:eastAsia="華康中黑體" w:hint="eastAsia"/>
          <w:color w:val="000000"/>
        </w:rPr>
        <w:t>元，</w:t>
      </w:r>
      <w:bookmarkStart w:id="23" w:name="規模差異AB2"/>
      <w:bookmarkEnd w:id="23"/>
      <w:r w:rsidR="00711E5F">
        <w:rPr>
          <w:rFonts w:ascii="華康中黑體" w:eastAsia="華康中黑體" w:hint="eastAsia"/>
          <w:color w:val="000000"/>
        </w:rPr>
        <w:t>減少3,563,781,866</w:t>
      </w:r>
      <w:r w:rsidR="002151F4" w:rsidRPr="00711E5F">
        <w:rPr>
          <w:rFonts w:ascii="華康中黑體" w:eastAsia="華康中黑體" w:hint="eastAsia"/>
          <w:color w:val="000000"/>
        </w:rPr>
        <w:t>元，</w:t>
      </w:r>
      <w:bookmarkStart w:id="24" w:name="規模差異比例AB2"/>
      <w:bookmarkEnd w:id="24"/>
      <w:r w:rsidR="00711E5F">
        <w:rPr>
          <w:rFonts w:ascii="華康中黑體" w:eastAsia="華康中黑體" w:hint="eastAsia"/>
          <w:color w:val="000000"/>
        </w:rPr>
        <w:t>衰退幅度7.34</w:t>
      </w:r>
      <w:r w:rsidR="002151F4" w:rsidRPr="00711E5F">
        <w:rPr>
          <w:rFonts w:ascii="華康中黑體" w:eastAsia="華康中黑體" w:hint="eastAsia"/>
          <w:color w:val="000000"/>
        </w:rPr>
        <w:t>%</w:t>
      </w:r>
      <w:r w:rsidRPr="00711E5F">
        <w:rPr>
          <w:rFonts w:ascii="華康中黑體" w:eastAsia="華康中黑體" w:hint="eastAsia"/>
          <w:color w:val="000000"/>
        </w:rPr>
        <w:t>。</w:t>
      </w:r>
    </w:p>
    <w:p w14:paraId="74A15842" w14:textId="77777777" w:rsidR="006B481D" w:rsidRPr="00711E5F" w:rsidRDefault="006B481D">
      <w:pPr>
        <w:rPr>
          <w:rFonts w:ascii="華康中黑體" w:eastAsia="華康中黑體"/>
          <w:color w:val="000000"/>
        </w:rPr>
      </w:pPr>
    </w:p>
    <w:p w14:paraId="6CC3E47E" w14:textId="77777777" w:rsidR="006B481D" w:rsidRPr="00711E5F" w:rsidRDefault="002A4040">
      <w:pPr>
        <w:rPr>
          <w:rFonts w:ascii="華康中黑體" w:eastAsia="華康中黑體" w:hAnsi="Arial" w:cs="Arial"/>
          <w:color w:val="000000"/>
        </w:rPr>
      </w:pPr>
      <w:r w:rsidRPr="00711E5F">
        <w:rPr>
          <w:rFonts w:ascii="華康中黑體" w:eastAsia="華康中黑體" w:hAnsi="Arial" w:cs="Arial" w:hint="eastAsia"/>
          <w:color w:val="000000"/>
        </w:rPr>
        <w:t>固定收益</w:t>
      </w:r>
      <w:r w:rsidR="00740D39" w:rsidRPr="00711E5F">
        <w:rPr>
          <w:rFonts w:ascii="華康中黑體" w:eastAsia="華康中黑體" w:hint="eastAsia"/>
        </w:rPr>
        <w:t>型基金部分，</w:t>
      </w:r>
      <w:r w:rsidR="00740D39" w:rsidRPr="00711E5F">
        <w:rPr>
          <w:rFonts w:ascii="華康中黑體" w:eastAsia="華康中黑體" w:hint="eastAsia"/>
          <w:color w:val="000000"/>
        </w:rPr>
        <w:t>國內</w:t>
      </w:r>
      <w:r w:rsidR="0074747B" w:rsidRPr="00711E5F">
        <w:rPr>
          <w:rFonts w:ascii="華康中黑體" w:eastAsia="華康中黑體" w:hint="eastAsia"/>
          <w:color w:val="000000"/>
        </w:rPr>
        <w:t>投資</w:t>
      </w:r>
      <w:r w:rsidR="006B481D" w:rsidRPr="00711E5F">
        <w:rPr>
          <w:rFonts w:ascii="華康中黑體" w:eastAsia="華康中黑體" w:hAnsi="Arial" w:cs="Arial" w:hint="eastAsia"/>
          <w:color w:val="000000"/>
        </w:rPr>
        <w:t>固定收益</w:t>
      </w:r>
      <w:r w:rsidR="0074747B" w:rsidRPr="00711E5F">
        <w:rPr>
          <w:rFonts w:ascii="華康中黑體" w:eastAsia="華康中黑體" w:hAnsi="Arial" w:cs="Arial" w:hint="eastAsia"/>
          <w:color w:val="000000"/>
        </w:rPr>
        <w:t>一般債券</w:t>
      </w:r>
      <w:r w:rsidR="006B481D" w:rsidRPr="00711E5F">
        <w:rPr>
          <w:rFonts w:ascii="華康中黑體" w:eastAsia="華康中黑體" w:hAnsi="Arial" w:cs="Arial" w:hint="eastAsia"/>
          <w:color w:val="000000"/>
        </w:rPr>
        <w:t>型基金</w:t>
      </w:r>
      <w:r w:rsidR="006B481D" w:rsidRPr="00711E5F">
        <w:rPr>
          <w:rFonts w:ascii="華康中黑體" w:eastAsia="華康中黑體" w:hint="eastAsia"/>
          <w:color w:val="000000"/>
        </w:rPr>
        <w:t>規模為</w:t>
      </w:r>
      <w:bookmarkStart w:id="25" w:name="規模AC12"/>
      <w:bookmarkEnd w:id="25"/>
      <w:r w:rsidR="00711E5F">
        <w:rPr>
          <w:rFonts w:ascii="華康中黑體" w:eastAsia="華康中黑體"/>
          <w:color w:val="000000"/>
        </w:rPr>
        <w:t>4,582,099,406</w:t>
      </w:r>
      <w:r w:rsidR="006B481D" w:rsidRPr="00711E5F">
        <w:rPr>
          <w:rFonts w:ascii="華康中黑體" w:eastAsia="華康中黑體" w:hint="eastAsia"/>
          <w:color w:val="000000"/>
        </w:rPr>
        <w:t>元，</w:t>
      </w:r>
      <w:bookmarkStart w:id="26" w:name="規模差異AC12"/>
      <w:bookmarkEnd w:id="26"/>
      <w:r w:rsidR="00711E5F">
        <w:rPr>
          <w:rFonts w:ascii="華康中黑體" w:eastAsia="華康中黑體" w:hint="eastAsia"/>
          <w:color w:val="000000"/>
        </w:rPr>
        <w:t>增加55,374,325</w:t>
      </w:r>
      <w:r w:rsidR="006B481D" w:rsidRPr="00711E5F">
        <w:rPr>
          <w:rFonts w:ascii="華康中黑體" w:eastAsia="華康中黑體" w:hint="eastAsia"/>
          <w:color w:val="000000"/>
        </w:rPr>
        <w:t>元，</w:t>
      </w:r>
      <w:bookmarkStart w:id="27" w:name="規模差異比例AC12"/>
      <w:bookmarkEnd w:id="27"/>
      <w:r w:rsidR="00711E5F">
        <w:rPr>
          <w:rFonts w:ascii="華康中黑體" w:eastAsia="華康中黑體" w:hint="eastAsia"/>
          <w:color w:val="000000"/>
        </w:rPr>
        <w:t>成長幅度1.22</w:t>
      </w:r>
      <w:r w:rsidR="006B481D" w:rsidRPr="00711E5F">
        <w:rPr>
          <w:rFonts w:ascii="華康中黑體" w:eastAsia="華康中黑體" w:hint="eastAsia"/>
          <w:color w:val="000000"/>
        </w:rPr>
        <w:t>%</w:t>
      </w:r>
      <w:r w:rsidR="00DA531A" w:rsidRPr="00711E5F">
        <w:rPr>
          <w:rFonts w:ascii="華康中黑體" w:eastAsia="華康中黑體" w:hint="eastAsia"/>
          <w:color w:val="000000"/>
          <w:szCs w:val="20"/>
        </w:rPr>
        <w:t>；</w:t>
      </w:r>
      <w:r w:rsidR="0074747B" w:rsidRPr="00711E5F">
        <w:rPr>
          <w:rFonts w:ascii="華康中黑體" w:eastAsia="華康中黑體" w:hint="eastAsia"/>
          <w:color w:val="000000"/>
        </w:rPr>
        <w:t>跨</w:t>
      </w:r>
      <w:r w:rsidR="006B481D" w:rsidRPr="00711E5F">
        <w:rPr>
          <w:rFonts w:ascii="華康中黑體" w:eastAsia="華康中黑體" w:hint="eastAsia"/>
          <w:color w:val="000000"/>
        </w:rPr>
        <w:t>國</w:t>
      </w:r>
      <w:r w:rsidR="0074747B" w:rsidRPr="00711E5F">
        <w:rPr>
          <w:rFonts w:ascii="華康中黑體" w:eastAsia="華康中黑體" w:hint="eastAsia"/>
          <w:color w:val="000000"/>
        </w:rPr>
        <w:t>投資固定收益一般債券</w:t>
      </w:r>
      <w:r w:rsidR="006B481D" w:rsidRPr="00711E5F">
        <w:rPr>
          <w:rFonts w:ascii="華康中黑體" w:eastAsia="華康中黑體" w:hint="eastAsia"/>
          <w:color w:val="000000"/>
        </w:rPr>
        <w:t>型基金規模為</w:t>
      </w:r>
      <w:bookmarkStart w:id="28" w:name="規模AC21"/>
      <w:bookmarkEnd w:id="28"/>
      <w:r w:rsidR="00711E5F">
        <w:rPr>
          <w:rFonts w:ascii="華康中黑體" w:eastAsia="華康中黑體"/>
          <w:color w:val="000000"/>
        </w:rPr>
        <w:t>377,980,916,175</w:t>
      </w:r>
      <w:r w:rsidR="006B481D" w:rsidRPr="00711E5F">
        <w:rPr>
          <w:rFonts w:ascii="華康中黑體" w:eastAsia="華康中黑體" w:hint="eastAsia"/>
          <w:color w:val="000000"/>
        </w:rPr>
        <w:t>元，</w:t>
      </w:r>
      <w:bookmarkStart w:id="29" w:name="規模差異AC21"/>
      <w:bookmarkEnd w:id="29"/>
      <w:r w:rsidR="00711E5F">
        <w:rPr>
          <w:rFonts w:ascii="華康中黑體" w:eastAsia="華康中黑體" w:hint="eastAsia"/>
          <w:color w:val="000000"/>
        </w:rPr>
        <w:t>減少6,029,445,407</w:t>
      </w:r>
      <w:r w:rsidR="006B481D" w:rsidRPr="00711E5F">
        <w:rPr>
          <w:rFonts w:ascii="華康中黑體" w:eastAsia="華康中黑體" w:hint="eastAsia"/>
          <w:color w:val="000000"/>
        </w:rPr>
        <w:t>元，</w:t>
      </w:r>
      <w:bookmarkStart w:id="30" w:name="規模差異比例AC21"/>
      <w:bookmarkEnd w:id="30"/>
      <w:r w:rsidR="00711E5F">
        <w:rPr>
          <w:rFonts w:ascii="華康中黑體" w:eastAsia="華康中黑體" w:hint="eastAsia"/>
          <w:color w:val="000000"/>
        </w:rPr>
        <w:t>衰退幅度1.57</w:t>
      </w:r>
      <w:r w:rsidR="006B481D" w:rsidRPr="00711E5F">
        <w:rPr>
          <w:rFonts w:ascii="華康中黑體" w:eastAsia="華康中黑體" w:hint="eastAsia"/>
          <w:color w:val="000000"/>
        </w:rPr>
        <w:t>%</w:t>
      </w:r>
      <w:r w:rsidRPr="00711E5F">
        <w:rPr>
          <w:rFonts w:ascii="華康中黑體" w:eastAsia="華康中黑體" w:hint="eastAsia"/>
          <w:color w:val="000000"/>
          <w:szCs w:val="20"/>
        </w:rPr>
        <w:t>；</w:t>
      </w:r>
      <w:r w:rsidR="00B67BFD" w:rsidRPr="00B67BFD">
        <w:rPr>
          <w:rFonts w:ascii="華康中黑體" w:eastAsia="華康中黑體" w:hint="eastAsia"/>
          <w:bCs/>
          <w:color w:val="000000"/>
          <w:spacing w:val="20"/>
        </w:rPr>
        <w:t>非投資等級債券型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基金規模為</w:t>
      </w:r>
      <w:bookmarkStart w:id="31" w:name="規模AC23"/>
      <w:bookmarkEnd w:id="31"/>
      <w:r w:rsidR="00711E5F">
        <w:rPr>
          <w:rFonts w:ascii="華康中黑體" w:eastAsia="華康中黑體"/>
          <w:bCs/>
          <w:color w:val="000000"/>
          <w:spacing w:val="20"/>
        </w:rPr>
        <w:t>155,125,218,962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32" w:name="規模差異AC23"/>
      <w:bookmarkEnd w:id="32"/>
      <w:r w:rsidR="00711E5F">
        <w:rPr>
          <w:rFonts w:ascii="華康中黑體" w:eastAsia="華康中黑體" w:hint="eastAsia"/>
          <w:bCs/>
          <w:color w:val="000000"/>
          <w:spacing w:val="20"/>
        </w:rPr>
        <w:t>減少5,483,883,218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33" w:name="規模差異比例AC23"/>
      <w:bookmarkEnd w:id="33"/>
      <w:r w:rsidR="00711E5F">
        <w:rPr>
          <w:rFonts w:ascii="華康中黑體" w:eastAsia="華康中黑體" w:hint="eastAsia"/>
          <w:bCs/>
          <w:color w:val="000000"/>
          <w:spacing w:val="20"/>
        </w:rPr>
        <w:t>衰退幅度3.41</w:t>
      </w:r>
      <w:r w:rsidRPr="00711E5F">
        <w:rPr>
          <w:rFonts w:ascii="華康中黑體" w:eastAsia="華康中黑體" w:hint="eastAsia"/>
          <w:bCs/>
          <w:color w:val="000000"/>
        </w:rPr>
        <w:t>%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。</w:t>
      </w:r>
      <w:r w:rsidR="006B481D" w:rsidRPr="00711E5F">
        <w:rPr>
          <w:rFonts w:ascii="華康中黑體" w:eastAsia="華康中黑體" w:hAnsi="Arial" w:cs="Arial"/>
          <w:color w:val="000000"/>
        </w:rPr>
        <w:t xml:space="preserve"> </w:t>
      </w:r>
    </w:p>
    <w:p w14:paraId="3221B42E" w14:textId="77777777" w:rsidR="006B481D" w:rsidRPr="00711E5F" w:rsidRDefault="006B481D">
      <w:pPr>
        <w:rPr>
          <w:rFonts w:ascii="華康中黑體" w:eastAsia="華康中黑體" w:hAnsi="Arial" w:cs="Arial"/>
          <w:color w:val="000000"/>
        </w:rPr>
      </w:pPr>
    </w:p>
    <w:p w14:paraId="520A0CAC" w14:textId="77777777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組合型基金</w:t>
      </w:r>
      <w:r w:rsidR="00740D39" w:rsidRPr="00711E5F">
        <w:rPr>
          <w:rFonts w:ascii="華康中黑體" w:eastAsia="華康中黑體" w:hint="eastAsia"/>
          <w:color w:val="000000"/>
        </w:rPr>
        <w:t>部分</w:t>
      </w:r>
      <w:r w:rsidRPr="00711E5F">
        <w:rPr>
          <w:rFonts w:ascii="華康中黑體" w:eastAsia="華康中黑體" w:hint="eastAsia"/>
          <w:color w:val="000000"/>
        </w:rPr>
        <w:t>，</w:t>
      </w:r>
      <w:r w:rsidR="00740D39" w:rsidRPr="00711E5F">
        <w:rPr>
          <w:rFonts w:ascii="華康中黑體" w:eastAsia="華康中黑體" w:hint="eastAsia"/>
          <w:color w:val="000000"/>
        </w:rPr>
        <w:t>國內</w:t>
      </w:r>
      <w:r w:rsidR="0074747B" w:rsidRPr="00711E5F">
        <w:rPr>
          <w:rFonts w:ascii="華康中黑體" w:eastAsia="華康中黑體" w:hint="eastAsia"/>
          <w:color w:val="000000"/>
        </w:rPr>
        <w:t>投資</w:t>
      </w:r>
      <w:r w:rsidR="00740D39" w:rsidRPr="00711E5F">
        <w:rPr>
          <w:rFonts w:ascii="華康中黑體" w:eastAsia="華康中黑體" w:hint="eastAsia"/>
          <w:color w:val="000000"/>
        </w:rPr>
        <w:t>組合型</w:t>
      </w:r>
      <w:r w:rsidRPr="00711E5F">
        <w:rPr>
          <w:rFonts w:ascii="華康中黑體" w:eastAsia="華康中黑體" w:hint="eastAsia"/>
          <w:color w:val="000000"/>
        </w:rPr>
        <w:t>基金規模為</w:t>
      </w:r>
      <w:bookmarkStart w:id="34" w:name="規模AE1"/>
      <w:bookmarkEnd w:id="34"/>
      <w:r w:rsidR="00711E5F">
        <w:rPr>
          <w:rFonts w:ascii="華康中黑體" w:eastAsia="華康中黑體"/>
          <w:color w:val="000000"/>
        </w:rPr>
        <w:t>3,583,584,527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35" w:name="規模差異AE1"/>
      <w:bookmarkEnd w:id="35"/>
      <w:r w:rsidR="00711E5F">
        <w:rPr>
          <w:rFonts w:ascii="華康中黑體" w:eastAsia="華康中黑體" w:hint="eastAsia"/>
          <w:color w:val="000000"/>
        </w:rPr>
        <w:t>減少157,181,734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36" w:name="規模差異比例AE1"/>
      <w:bookmarkEnd w:id="36"/>
      <w:r w:rsidR="00711E5F">
        <w:rPr>
          <w:rFonts w:ascii="華康中黑體" w:eastAsia="華康中黑體" w:hint="eastAsia"/>
          <w:color w:val="000000"/>
        </w:rPr>
        <w:t>衰退幅度4.20</w:t>
      </w:r>
      <w:r w:rsidRPr="00711E5F">
        <w:rPr>
          <w:rFonts w:ascii="華康中黑體" w:eastAsia="華康中黑體"/>
          <w:color w:val="000000"/>
          <w:szCs w:val="20"/>
        </w:rPr>
        <w:t>%</w:t>
      </w:r>
      <w:r w:rsidR="00740D39" w:rsidRPr="00711E5F">
        <w:rPr>
          <w:rFonts w:ascii="華康中黑體" w:eastAsia="華康中黑體" w:hint="eastAsia"/>
          <w:color w:val="000000"/>
          <w:szCs w:val="20"/>
        </w:rPr>
        <w:t>；跨國投資組合型</w:t>
      </w:r>
      <w:r w:rsidR="000F1B85" w:rsidRPr="00711E5F">
        <w:rPr>
          <w:rFonts w:ascii="華康中黑體" w:eastAsia="華康中黑體"/>
          <w:color w:val="000000"/>
          <w:szCs w:val="20"/>
        </w:rPr>
        <w:t>_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股票型</w:t>
      </w:r>
      <w:r w:rsidR="00740D39" w:rsidRPr="00711E5F">
        <w:rPr>
          <w:rFonts w:ascii="華康中黑體" w:eastAsia="華康中黑體" w:hint="eastAsia"/>
          <w:color w:val="000000"/>
          <w:szCs w:val="20"/>
        </w:rPr>
        <w:t>基金規模為</w:t>
      </w:r>
      <w:bookmarkStart w:id="37" w:name="規模AE21"/>
      <w:bookmarkEnd w:id="37"/>
      <w:r w:rsidR="00711E5F">
        <w:rPr>
          <w:rFonts w:ascii="華康中黑體" w:eastAsia="華康中黑體"/>
          <w:color w:val="000000"/>
          <w:szCs w:val="20"/>
        </w:rPr>
        <w:t>11,312,427,259</w:t>
      </w:r>
      <w:r w:rsidR="00740D39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38" w:name="規模差異AE21"/>
      <w:bookmarkEnd w:id="38"/>
      <w:r w:rsidR="00711E5F">
        <w:rPr>
          <w:rFonts w:ascii="華康中黑體" w:eastAsia="華康中黑體" w:hint="eastAsia"/>
          <w:color w:val="000000"/>
          <w:szCs w:val="20"/>
        </w:rPr>
        <w:t>減少303,138,831</w:t>
      </w:r>
      <w:r w:rsidR="00740D39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39" w:name="規模差異比例AE21"/>
      <w:bookmarkEnd w:id="39"/>
      <w:r w:rsidR="00711E5F">
        <w:rPr>
          <w:rFonts w:ascii="華康中黑體" w:eastAsia="華康中黑體" w:hint="eastAsia"/>
          <w:color w:val="000000"/>
          <w:szCs w:val="20"/>
        </w:rPr>
        <w:t>衰退幅度2.61</w:t>
      </w:r>
      <w:r w:rsidR="00740D39" w:rsidRPr="00711E5F">
        <w:rPr>
          <w:rFonts w:ascii="華康中黑體" w:eastAsia="華康中黑體" w:hint="eastAsia"/>
          <w:color w:val="000000"/>
          <w:szCs w:val="20"/>
        </w:rPr>
        <w:t>%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；跨國投資組合型</w:t>
      </w:r>
      <w:r w:rsidR="000F1B85" w:rsidRPr="00711E5F">
        <w:rPr>
          <w:rFonts w:ascii="華康中黑體" w:eastAsia="華康中黑體"/>
          <w:color w:val="000000"/>
          <w:szCs w:val="20"/>
        </w:rPr>
        <w:t>_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債券型基金規模為</w:t>
      </w:r>
      <w:bookmarkStart w:id="40" w:name="規模AE22"/>
      <w:bookmarkEnd w:id="40"/>
      <w:r w:rsidR="00711E5F">
        <w:rPr>
          <w:rFonts w:ascii="華康中黑體" w:eastAsia="華康中黑體"/>
          <w:color w:val="000000"/>
          <w:szCs w:val="20"/>
        </w:rPr>
        <w:t>29,615,668,726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41" w:name="規模差異AE22"/>
      <w:bookmarkEnd w:id="41"/>
      <w:r w:rsidR="00711E5F">
        <w:rPr>
          <w:rFonts w:ascii="華康中黑體" w:eastAsia="華康中黑體" w:hint="eastAsia"/>
          <w:color w:val="000000"/>
          <w:szCs w:val="20"/>
        </w:rPr>
        <w:t>減少495,553,976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42" w:name="規模差異比例AE22"/>
      <w:bookmarkEnd w:id="42"/>
      <w:r w:rsidR="00711E5F">
        <w:rPr>
          <w:rFonts w:ascii="華康中黑體" w:eastAsia="華康中黑體" w:hint="eastAsia"/>
          <w:color w:val="000000"/>
          <w:szCs w:val="20"/>
        </w:rPr>
        <w:t>衰退幅度1.65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%；跨國投資組合型</w:t>
      </w:r>
      <w:r w:rsidR="000F1B85" w:rsidRPr="00711E5F">
        <w:rPr>
          <w:rFonts w:ascii="華康中黑體" w:eastAsia="華康中黑體"/>
          <w:color w:val="000000"/>
          <w:szCs w:val="20"/>
        </w:rPr>
        <w:t>_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平衡型基金規模為</w:t>
      </w:r>
      <w:bookmarkStart w:id="43" w:name="規模AE23"/>
      <w:bookmarkEnd w:id="43"/>
      <w:r w:rsidR="00711E5F">
        <w:rPr>
          <w:rFonts w:ascii="華康中黑體" w:eastAsia="華康中黑體"/>
          <w:color w:val="000000"/>
          <w:szCs w:val="20"/>
        </w:rPr>
        <w:t>125,661,522,480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44" w:name="規模差異AE23"/>
      <w:bookmarkEnd w:id="44"/>
      <w:r w:rsidR="00711E5F">
        <w:rPr>
          <w:rFonts w:ascii="華康中黑體" w:eastAsia="華康中黑體" w:hint="eastAsia"/>
          <w:color w:val="000000"/>
          <w:szCs w:val="20"/>
        </w:rPr>
        <w:t>減少3,994,518,342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45" w:name="規模差異比例AE23"/>
      <w:bookmarkEnd w:id="45"/>
      <w:r w:rsidR="00711E5F">
        <w:rPr>
          <w:rFonts w:ascii="華康中黑體" w:eastAsia="華康中黑體" w:hint="eastAsia"/>
          <w:color w:val="000000"/>
          <w:szCs w:val="20"/>
        </w:rPr>
        <w:t>衰退幅度3.08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%；跨國投資組合型</w:t>
      </w:r>
      <w:r w:rsidR="000F1B85" w:rsidRPr="00711E5F">
        <w:rPr>
          <w:rFonts w:ascii="華康中黑體" w:eastAsia="華康中黑體"/>
          <w:color w:val="000000"/>
          <w:szCs w:val="20"/>
        </w:rPr>
        <w:t>_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其他基金規模為</w:t>
      </w:r>
      <w:bookmarkStart w:id="46" w:name="規模AE24"/>
      <w:bookmarkEnd w:id="46"/>
      <w:r w:rsidR="00711E5F">
        <w:rPr>
          <w:rFonts w:ascii="華康中黑體" w:eastAsia="華康中黑體"/>
          <w:color w:val="000000"/>
          <w:szCs w:val="20"/>
        </w:rPr>
        <w:t>7,882,137,749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47" w:name="規模差異AE24"/>
      <w:bookmarkEnd w:id="47"/>
      <w:r w:rsidR="00711E5F">
        <w:rPr>
          <w:rFonts w:ascii="華康中黑體" w:eastAsia="華康中黑體" w:hint="eastAsia"/>
          <w:color w:val="000000"/>
          <w:szCs w:val="20"/>
        </w:rPr>
        <w:t>減少118,199,860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元，</w:t>
      </w:r>
      <w:bookmarkStart w:id="48" w:name="規模差異比例AE24"/>
      <w:bookmarkEnd w:id="48"/>
      <w:r w:rsidR="00711E5F">
        <w:rPr>
          <w:rFonts w:ascii="華康中黑體" w:eastAsia="華康中黑體" w:hint="eastAsia"/>
          <w:color w:val="000000"/>
          <w:szCs w:val="20"/>
        </w:rPr>
        <w:t>衰退幅度1.48</w:t>
      </w:r>
      <w:r w:rsidR="0074747B" w:rsidRPr="00711E5F">
        <w:rPr>
          <w:rFonts w:ascii="華康中黑體" w:eastAsia="華康中黑體" w:hint="eastAsia"/>
          <w:color w:val="000000"/>
          <w:szCs w:val="20"/>
        </w:rPr>
        <w:t>%</w:t>
      </w:r>
      <w:r w:rsidRPr="00711E5F">
        <w:rPr>
          <w:rFonts w:ascii="華康中黑體" w:eastAsia="華康中黑體" w:hint="eastAsia"/>
          <w:color w:val="000000"/>
        </w:rPr>
        <w:t>。</w:t>
      </w:r>
    </w:p>
    <w:p w14:paraId="6694F2A8" w14:textId="77777777" w:rsidR="006B481D" w:rsidRPr="00711E5F" w:rsidRDefault="006B481D">
      <w:pPr>
        <w:rPr>
          <w:rFonts w:ascii="華康中黑體" w:eastAsia="華康中黑體"/>
          <w:color w:val="000000"/>
        </w:rPr>
      </w:pPr>
    </w:p>
    <w:p w14:paraId="7B2DFE81" w14:textId="77777777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指數股票型基金</w:t>
      </w:r>
      <w:r w:rsidR="008147A0" w:rsidRPr="00711E5F">
        <w:rPr>
          <w:rFonts w:ascii="華康中黑體" w:eastAsia="華康中黑體" w:hint="eastAsia"/>
          <w:color w:val="000000"/>
        </w:rPr>
        <w:t>部份</w:t>
      </w:r>
      <w:r w:rsidRPr="00711E5F">
        <w:rPr>
          <w:rFonts w:ascii="華康中黑體" w:eastAsia="華康中黑體" w:hint="eastAsia"/>
          <w:color w:val="000000"/>
        </w:rPr>
        <w:t>，</w:t>
      </w:r>
      <w:r w:rsidR="002A4040" w:rsidRPr="00711E5F">
        <w:rPr>
          <w:rFonts w:ascii="華康中黑體" w:eastAsia="華康中黑體" w:hint="eastAsia"/>
          <w:color w:val="000000"/>
        </w:rPr>
        <w:t>國內投資指數股票型</w:t>
      </w:r>
      <w:r w:rsidR="000F1B85" w:rsidRPr="00711E5F">
        <w:rPr>
          <w:rFonts w:ascii="華康中黑體" w:eastAsia="華康中黑體"/>
          <w:color w:val="000000"/>
        </w:rPr>
        <w:t>_</w:t>
      </w:r>
      <w:r w:rsidR="002A4040" w:rsidRPr="00711E5F">
        <w:rPr>
          <w:rFonts w:ascii="華康中黑體" w:eastAsia="華康中黑體" w:hint="eastAsia"/>
          <w:color w:val="000000"/>
        </w:rPr>
        <w:t>股票型</w:t>
      </w:r>
      <w:r w:rsidRPr="00711E5F">
        <w:rPr>
          <w:rFonts w:ascii="華康中黑體" w:eastAsia="華康中黑體" w:hint="eastAsia"/>
          <w:color w:val="000000"/>
        </w:rPr>
        <w:t>基金規模為</w:t>
      </w:r>
      <w:bookmarkStart w:id="49" w:name="規模AH11"/>
      <w:bookmarkEnd w:id="49"/>
      <w:r w:rsidR="00711E5F">
        <w:rPr>
          <w:rFonts w:ascii="華康中黑體" w:eastAsia="華康中黑體"/>
          <w:color w:val="000000"/>
        </w:rPr>
        <w:t>622,078,713,527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50" w:name="規模差異AH11"/>
      <w:bookmarkEnd w:id="50"/>
      <w:r w:rsidR="00711E5F">
        <w:rPr>
          <w:rFonts w:ascii="華康中黑體" w:eastAsia="華康中黑體" w:hint="eastAsia"/>
          <w:color w:val="000000"/>
        </w:rPr>
        <w:t>增加15,002,211,443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51" w:name="規模差異比例AH11"/>
      <w:bookmarkEnd w:id="51"/>
      <w:r w:rsidR="00711E5F">
        <w:rPr>
          <w:rFonts w:ascii="華康中黑體" w:eastAsia="華康中黑體" w:hint="eastAsia"/>
          <w:color w:val="000000"/>
        </w:rPr>
        <w:t>成長幅度2.47</w:t>
      </w:r>
      <w:r w:rsidRPr="00711E5F">
        <w:rPr>
          <w:rFonts w:ascii="華康中黑體" w:eastAsia="華康中黑體" w:hint="eastAsia"/>
          <w:color w:val="000000"/>
        </w:rPr>
        <w:t>%</w:t>
      </w:r>
      <w:r w:rsidR="008147A0" w:rsidRPr="00711E5F">
        <w:rPr>
          <w:rFonts w:ascii="華康中黑體" w:eastAsia="華康中黑體" w:hint="eastAsia"/>
          <w:color w:val="000000"/>
        </w:rPr>
        <w:t>；</w:t>
      </w:r>
      <w:r w:rsidR="005E1138" w:rsidRPr="00711E5F">
        <w:rPr>
          <w:rFonts w:ascii="華康中黑體" w:eastAsia="華康中黑體" w:hint="eastAsia"/>
          <w:color w:val="000000"/>
        </w:rPr>
        <w:t>國內投資指數股票型</w:t>
      </w:r>
      <w:r w:rsidR="000F1B85" w:rsidRPr="00711E5F">
        <w:rPr>
          <w:rFonts w:ascii="華康中黑體" w:eastAsia="華康中黑體"/>
          <w:color w:val="000000"/>
        </w:rPr>
        <w:t>_</w:t>
      </w:r>
      <w:r w:rsidR="005E1138" w:rsidRPr="00711E5F">
        <w:rPr>
          <w:rFonts w:ascii="華康中黑體" w:eastAsia="華康中黑體" w:hint="eastAsia"/>
          <w:color w:val="000000"/>
        </w:rPr>
        <w:t>槓桿型/</w:t>
      </w:r>
      <w:proofErr w:type="gramStart"/>
      <w:r w:rsidR="005E1138" w:rsidRPr="00711E5F">
        <w:rPr>
          <w:rFonts w:ascii="華康中黑體" w:eastAsia="華康中黑體" w:hint="eastAsia"/>
          <w:color w:val="000000"/>
        </w:rPr>
        <w:t>反向型</w:t>
      </w:r>
      <w:proofErr w:type="gramEnd"/>
      <w:r w:rsidR="005E1138" w:rsidRPr="00711E5F">
        <w:rPr>
          <w:rFonts w:ascii="華康中黑體" w:eastAsia="華康中黑體" w:hint="eastAsia"/>
          <w:color w:val="000000"/>
        </w:rPr>
        <w:t>基金規模為</w:t>
      </w:r>
      <w:bookmarkStart w:id="52" w:name="規模AH13"/>
      <w:bookmarkEnd w:id="52"/>
      <w:r w:rsidR="00711E5F">
        <w:rPr>
          <w:rFonts w:ascii="華康中黑體" w:eastAsia="華康中黑體"/>
          <w:color w:val="000000"/>
        </w:rPr>
        <w:t>80,408,324,159</w:t>
      </w:r>
      <w:r w:rsidR="005E1138" w:rsidRPr="00711E5F">
        <w:rPr>
          <w:rFonts w:ascii="華康中黑體" w:eastAsia="華康中黑體" w:hint="eastAsia"/>
          <w:color w:val="000000"/>
        </w:rPr>
        <w:t>元，</w:t>
      </w:r>
      <w:bookmarkStart w:id="53" w:name="規模差異AH13"/>
      <w:bookmarkEnd w:id="53"/>
      <w:r w:rsidR="00711E5F">
        <w:rPr>
          <w:rFonts w:ascii="華康中黑體" w:eastAsia="華康中黑體" w:hint="eastAsia"/>
          <w:color w:val="000000"/>
        </w:rPr>
        <w:t>增加7,068,453,737</w:t>
      </w:r>
      <w:r w:rsidR="005E1138" w:rsidRPr="00711E5F">
        <w:rPr>
          <w:rFonts w:ascii="華康中黑體" w:eastAsia="華康中黑體" w:hint="eastAsia"/>
          <w:color w:val="000000"/>
        </w:rPr>
        <w:t>元，</w:t>
      </w:r>
      <w:bookmarkStart w:id="54" w:name="規模差異比例AH13"/>
      <w:bookmarkEnd w:id="54"/>
      <w:r w:rsidR="00711E5F">
        <w:rPr>
          <w:rFonts w:ascii="華康中黑體" w:eastAsia="華康中黑體" w:hint="eastAsia"/>
          <w:color w:val="000000"/>
        </w:rPr>
        <w:t>成長幅度9.64</w:t>
      </w:r>
      <w:r w:rsidR="005E1138" w:rsidRPr="00711E5F">
        <w:rPr>
          <w:rFonts w:ascii="華康中黑體" w:eastAsia="華康中黑體" w:hint="eastAsia"/>
          <w:color w:val="000000"/>
        </w:rPr>
        <w:t>%；跨國投資指數股票型</w:t>
      </w:r>
      <w:r w:rsidR="000F1B85" w:rsidRPr="00711E5F">
        <w:rPr>
          <w:rFonts w:ascii="華康中黑體" w:eastAsia="華康中黑體"/>
          <w:color w:val="000000"/>
        </w:rPr>
        <w:t>_</w:t>
      </w:r>
      <w:r w:rsidR="005E1138" w:rsidRPr="00711E5F">
        <w:rPr>
          <w:rFonts w:ascii="華康中黑體" w:eastAsia="華康中黑體" w:hint="eastAsia"/>
          <w:color w:val="000000"/>
        </w:rPr>
        <w:t>股票型</w:t>
      </w:r>
      <w:r w:rsidR="008147A0" w:rsidRPr="00711E5F">
        <w:rPr>
          <w:rFonts w:ascii="華康中黑體" w:eastAsia="華康中黑體" w:hint="eastAsia"/>
          <w:color w:val="000000"/>
        </w:rPr>
        <w:t>基金規模為</w:t>
      </w:r>
      <w:bookmarkStart w:id="55" w:name="規模AH21"/>
      <w:bookmarkEnd w:id="55"/>
      <w:r w:rsidR="00711E5F">
        <w:rPr>
          <w:rFonts w:ascii="華康中黑體" w:eastAsia="華康中黑體"/>
          <w:color w:val="000000"/>
        </w:rPr>
        <w:t>181,982,681,347</w:t>
      </w:r>
      <w:r w:rsidR="008147A0" w:rsidRPr="00711E5F">
        <w:rPr>
          <w:rFonts w:ascii="華康中黑體" w:eastAsia="華康中黑體" w:hint="eastAsia"/>
          <w:color w:val="000000"/>
        </w:rPr>
        <w:t>元，</w:t>
      </w:r>
      <w:bookmarkStart w:id="56" w:name="規模差異AH21"/>
      <w:bookmarkEnd w:id="56"/>
      <w:r w:rsidR="00711E5F">
        <w:rPr>
          <w:rFonts w:ascii="華康中黑體" w:eastAsia="華康中黑體" w:hint="eastAsia"/>
          <w:color w:val="000000"/>
        </w:rPr>
        <w:t>減少19,314,475,509</w:t>
      </w:r>
      <w:r w:rsidR="008147A0" w:rsidRPr="00711E5F">
        <w:rPr>
          <w:rFonts w:ascii="華康中黑體" w:eastAsia="華康中黑體" w:hint="eastAsia"/>
          <w:color w:val="000000"/>
        </w:rPr>
        <w:t>元，</w:t>
      </w:r>
      <w:bookmarkStart w:id="57" w:name="規模差異比例AH21"/>
      <w:bookmarkEnd w:id="57"/>
      <w:r w:rsidR="00711E5F">
        <w:rPr>
          <w:rFonts w:ascii="華康中黑體" w:eastAsia="華康中黑體" w:hint="eastAsia"/>
          <w:color w:val="000000"/>
        </w:rPr>
        <w:t>衰退幅度9.60</w:t>
      </w:r>
      <w:r w:rsidR="008147A0" w:rsidRPr="00711E5F">
        <w:rPr>
          <w:rFonts w:ascii="華康中黑體" w:eastAsia="華康中黑體" w:hint="eastAsia"/>
          <w:color w:val="000000"/>
        </w:rPr>
        <w:t>%</w:t>
      </w:r>
      <w:r w:rsidR="005E1138" w:rsidRPr="00711E5F">
        <w:rPr>
          <w:rFonts w:ascii="華康中黑體" w:eastAsia="華康中黑體" w:hint="eastAsia"/>
          <w:color w:val="000000"/>
        </w:rPr>
        <w:t>；跨國投資指數股票型</w:t>
      </w:r>
      <w:r w:rsidR="000F1B85" w:rsidRPr="00711E5F">
        <w:rPr>
          <w:rFonts w:ascii="華康中黑體" w:eastAsia="華康中黑體"/>
          <w:color w:val="000000"/>
        </w:rPr>
        <w:t>_</w:t>
      </w:r>
      <w:r w:rsidR="005E1138" w:rsidRPr="00711E5F">
        <w:rPr>
          <w:rFonts w:ascii="華康中黑體" w:eastAsia="華康中黑體" w:hint="eastAsia"/>
          <w:color w:val="000000"/>
        </w:rPr>
        <w:t>債券型</w:t>
      </w:r>
      <w:r w:rsidR="004B741A" w:rsidRPr="00711E5F">
        <w:rPr>
          <w:rFonts w:ascii="華康中黑體" w:eastAsia="華康中黑體" w:hint="eastAsia"/>
          <w:color w:val="000000"/>
        </w:rPr>
        <w:t>基金規模為</w:t>
      </w:r>
      <w:bookmarkStart w:id="58" w:name="規模AH22"/>
      <w:bookmarkEnd w:id="58"/>
      <w:r w:rsidR="00711E5F">
        <w:rPr>
          <w:rFonts w:ascii="華康中黑體" w:eastAsia="華康中黑體"/>
          <w:color w:val="000000"/>
        </w:rPr>
        <w:t>1,264,066,012,390</w:t>
      </w:r>
      <w:r w:rsidR="004B741A" w:rsidRPr="00711E5F">
        <w:rPr>
          <w:rFonts w:ascii="華康中黑體" w:eastAsia="華康中黑體" w:hint="eastAsia"/>
          <w:color w:val="000000"/>
        </w:rPr>
        <w:t>元，</w:t>
      </w:r>
      <w:bookmarkStart w:id="59" w:name="規模差異AH22"/>
      <w:bookmarkEnd w:id="59"/>
      <w:r w:rsidR="00711E5F">
        <w:rPr>
          <w:rFonts w:ascii="華康中黑體" w:eastAsia="華康中黑體" w:hint="eastAsia"/>
          <w:color w:val="000000"/>
        </w:rPr>
        <w:t>減少49,849,686,473</w:t>
      </w:r>
      <w:r w:rsidR="004B741A" w:rsidRPr="00711E5F">
        <w:rPr>
          <w:rFonts w:ascii="華康中黑體" w:eastAsia="華康中黑體" w:hint="eastAsia"/>
          <w:color w:val="000000"/>
        </w:rPr>
        <w:t>元，</w:t>
      </w:r>
      <w:bookmarkStart w:id="60" w:name="規模差異比例AH22"/>
      <w:bookmarkEnd w:id="60"/>
      <w:r w:rsidR="00711E5F">
        <w:rPr>
          <w:rFonts w:ascii="華康中黑體" w:eastAsia="華康中黑體" w:hint="eastAsia"/>
          <w:color w:val="000000"/>
        </w:rPr>
        <w:t>衰退幅度3.79</w:t>
      </w:r>
      <w:r w:rsidR="004B741A" w:rsidRPr="00711E5F">
        <w:rPr>
          <w:rFonts w:ascii="華康中黑體" w:eastAsia="華康中黑體" w:hint="eastAsia"/>
          <w:color w:val="000000"/>
        </w:rPr>
        <w:t>%；跨國投資指數股票型_槓桿型/</w:t>
      </w:r>
      <w:proofErr w:type="gramStart"/>
      <w:r w:rsidR="004B741A" w:rsidRPr="00711E5F">
        <w:rPr>
          <w:rFonts w:ascii="華康中黑體" w:eastAsia="華康中黑體" w:hint="eastAsia"/>
          <w:color w:val="000000"/>
        </w:rPr>
        <w:t>反向型</w:t>
      </w:r>
      <w:proofErr w:type="gramEnd"/>
      <w:r w:rsidR="004B741A" w:rsidRPr="00711E5F">
        <w:rPr>
          <w:rFonts w:ascii="華康中黑體" w:eastAsia="華康中黑體" w:hint="eastAsia"/>
          <w:color w:val="000000"/>
        </w:rPr>
        <w:t>_股票基金規模為</w:t>
      </w:r>
      <w:bookmarkStart w:id="61" w:name="規模AH23"/>
      <w:bookmarkEnd w:id="61"/>
      <w:r w:rsidR="00711E5F">
        <w:rPr>
          <w:rFonts w:ascii="華康中黑體" w:eastAsia="華康中黑體"/>
          <w:color w:val="000000"/>
        </w:rPr>
        <w:t>54,680,965,672</w:t>
      </w:r>
      <w:r w:rsidR="004B741A" w:rsidRPr="00711E5F">
        <w:rPr>
          <w:rFonts w:ascii="華康中黑體" w:eastAsia="華康中黑體" w:hint="eastAsia"/>
          <w:color w:val="000000"/>
        </w:rPr>
        <w:t>元，</w:t>
      </w:r>
      <w:bookmarkStart w:id="62" w:name="規模差異AH23"/>
      <w:bookmarkEnd w:id="62"/>
      <w:r w:rsidR="00711E5F">
        <w:rPr>
          <w:rFonts w:ascii="華康中黑體" w:eastAsia="華康中黑體" w:hint="eastAsia"/>
          <w:color w:val="000000"/>
        </w:rPr>
        <w:t>減少855,482,500</w:t>
      </w:r>
      <w:r w:rsidR="004B741A" w:rsidRPr="00711E5F">
        <w:rPr>
          <w:rFonts w:ascii="華康中黑體" w:eastAsia="華康中黑體" w:hint="eastAsia"/>
          <w:color w:val="000000"/>
        </w:rPr>
        <w:t>元，</w:t>
      </w:r>
      <w:bookmarkStart w:id="63" w:name="規模差異比例AH23"/>
      <w:bookmarkEnd w:id="63"/>
      <w:r w:rsidR="00711E5F">
        <w:rPr>
          <w:rFonts w:ascii="華康中黑體" w:eastAsia="華康中黑體" w:hint="eastAsia"/>
          <w:color w:val="000000"/>
        </w:rPr>
        <w:t>衰退幅度1.54</w:t>
      </w:r>
      <w:r w:rsidR="004B741A" w:rsidRPr="00711E5F">
        <w:rPr>
          <w:rFonts w:ascii="華康中黑體" w:eastAsia="華康中黑體" w:hint="eastAsia"/>
          <w:color w:val="000000"/>
        </w:rPr>
        <w:t>%；</w:t>
      </w:r>
      <w:r w:rsidR="005D3CB8" w:rsidRPr="00711E5F">
        <w:rPr>
          <w:rFonts w:ascii="華康中黑體" w:eastAsia="華康中黑體" w:hint="eastAsia"/>
          <w:color w:val="000000"/>
        </w:rPr>
        <w:t>跨國投資指數股票型_槓桿型/</w:t>
      </w:r>
      <w:proofErr w:type="gramStart"/>
      <w:r w:rsidR="005D3CB8" w:rsidRPr="00711E5F">
        <w:rPr>
          <w:rFonts w:ascii="華康中黑體" w:eastAsia="華康中黑體" w:hint="eastAsia"/>
          <w:color w:val="000000"/>
        </w:rPr>
        <w:t>反向型</w:t>
      </w:r>
      <w:proofErr w:type="gramEnd"/>
      <w:r w:rsidR="005D3CB8" w:rsidRPr="00711E5F">
        <w:rPr>
          <w:rFonts w:ascii="華康中黑體" w:eastAsia="華康中黑體" w:hint="eastAsia"/>
          <w:color w:val="000000"/>
        </w:rPr>
        <w:t>_債券基金規模為</w:t>
      </w:r>
      <w:bookmarkStart w:id="64" w:name="規模AH24"/>
      <w:bookmarkEnd w:id="64"/>
      <w:r w:rsidR="00711E5F">
        <w:rPr>
          <w:rFonts w:ascii="華康中黑體" w:eastAsia="華康中黑體"/>
          <w:color w:val="000000"/>
        </w:rPr>
        <w:t>7,248,265,319</w:t>
      </w:r>
      <w:r w:rsidR="005D3CB8" w:rsidRPr="00711E5F">
        <w:rPr>
          <w:rFonts w:ascii="華康中黑體" w:eastAsia="華康中黑體" w:hint="eastAsia"/>
          <w:color w:val="000000"/>
        </w:rPr>
        <w:t>元，</w:t>
      </w:r>
      <w:bookmarkStart w:id="65" w:name="規模差異AH24"/>
      <w:bookmarkEnd w:id="65"/>
      <w:r w:rsidR="00711E5F">
        <w:rPr>
          <w:rFonts w:ascii="華康中黑體" w:eastAsia="華康中黑體" w:hint="eastAsia"/>
          <w:color w:val="000000"/>
        </w:rPr>
        <w:t>增加450,650,729</w:t>
      </w:r>
      <w:r w:rsidR="005D3CB8" w:rsidRPr="00711E5F">
        <w:rPr>
          <w:rFonts w:ascii="華康中黑體" w:eastAsia="華康中黑體" w:hint="eastAsia"/>
          <w:color w:val="000000"/>
        </w:rPr>
        <w:t>元，</w:t>
      </w:r>
      <w:bookmarkStart w:id="66" w:name="規模差異比例AH24"/>
      <w:bookmarkEnd w:id="66"/>
      <w:r w:rsidR="00711E5F">
        <w:rPr>
          <w:rFonts w:ascii="華康中黑體" w:eastAsia="華康中黑體" w:hint="eastAsia"/>
          <w:color w:val="000000"/>
        </w:rPr>
        <w:t>成長幅度6.63</w:t>
      </w:r>
      <w:r w:rsidR="005D3CB8" w:rsidRPr="00711E5F">
        <w:rPr>
          <w:rFonts w:ascii="華康中黑體" w:eastAsia="華康中黑體" w:hint="eastAsia"/>
          <w:color w:val="000000"/>
        </w:rPr>
        <w:t>%；</w:t>
      </w:r>
      <w:r w:rsidR="004B741A" w:rsidRPr="00711E5F">
        <w:rPr>
          <w:rFonts w:ascii="華康中黑體" w:eastAsia="華康中黑體" w:hint="eastAsia"/>
          <w:color w:val="000000"/>
        </w:rPr>
        <w:t>跨國投資指數股票型_不動產證券化/其他基金規模為</w:t>
      </w:r>
      <w:bookmarkStart w:id="67" w:name="規模AH25"/>
      <w:bookmarkEnd w:id="67"/>
      <w:r w:rsidR="00711E5F">
        <w:rPr>
          <w:rFonts w:ascii="華康中黑體" w:eastAsia="華康中黑體"/>
          <w:color w:val="000000"/>
        </w:rPr>
        <w:t>7,957,836,671</w:t>
      </w:r>
      <w:r w:rsidR="004B741A" w:rsidRPr="00711E5F">
        <w:rPr>
          <w:rFonts w:ascii="華康中黑體" w:eastAsia="華康中黑體" w:hint="eastAsia"/>
          <w:color w:val="000000"/>
        </w:rPr>
        <w:t>元，</w:t>
      </w:r>
      <w:bookmarkStart w:id="68" w:name="規模差異AH25"/>
      <w:bookmarkEnd w:id="68"/>
      <w:r w:rsidR="00711E5F">
        <w:rPr>
          <w:rFonts w:ascii="華康中黑體" w:eastAsia="華康中黑體" w:hint="eastAsia"/>
          <w:color w:val="000000"/>
        </w:rPr>
        <w:t>減少358,381,589</w:t>
      </w:r>
      <w:r w:rsidR="004B741A" w:rsidRPr="00711E5F">
        <w:rPr>
          <w:rFonts w:ascii="華康中黑體" w:eastAsia="華康中黑體" w:hint="eastAsia"/>
          <w:color w:val="000000"/>
        </w:rPr>
        <w:t>元，</w:t>
      </w:r>
      <w:bookmarkStart w:id="69" w:name="規模差異比例AH25"/>
      <w:bookmarkEnd w:id="69"/>
      <w:r w:rsidR="00711E5F">
        <w:rPr>
          <w:rFonts w:ascii="華康中黑體" w:eastAsia="華康中黑體" w:hint="eastAsia"/>
          <w:color w:val="000000"/>
        </w:rPr>
        <w:t>衰退幅度4.31</w:t>
      </w:r>
      <w:r w:rsidR="004B741A" w:rsidRPr="00711E5F">
        <w:rPr>
          <w:rFonts w:ascii="華康中黑體" w:eastAsia="華康中黑體" w:hint="eastAsia"/>
          <w:color w:val="000000"/>
        </w:rPr>
        <w:t>%</w:t>
      </w:r>
      <w:r w:rsidR="008147A0" w:rsidRPr="00711E5F">
        <w:rPr>
          <w:rFonts w:ascii="華康中黑體" w:eastAsia="華康中黑體" w:hint="eastAsia"/>
          <w:color w:val="000000"/>
        </w:rPr>
        <w:t>。</w:t>
      </w:r>
    </w:p>
    <w:p w14:paraId="2E899526" w14:textId="77777777" w:rsidR="006B481D" w:rsidRPr="00711E5F" w:rsidRDefault="006B481D">
      <w:pPr>
        <w:rPr>
          <w:rFonts w:ascii="華康中黑體" w:eastAsia="華康中黑體"/>
          <w:color w:val="000000"/>
        </w:rPr>
      </w:pPr>
    </w:p>
    <w:p w14:paraId="6F2B9710" w14:textId="77777777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保本型基金，基金規模為</w:t>
      </w:r>
      <w:bookmarkStart w:id="70" w:name="規模AF"/>
      <w:bookmarkEnd w:id="70"/>
      <w:r w:rsidR="00711E5F">
        <w:rPr>
          <w:rFonts w:ascii="華康中黑體" w:eastAsia="華康中黑體"/>
          <w:color w:val="000000"/>
        </w:rPr>
        <w:t>2,025,942,338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71" w:name="規模差異AF"/>
      <w:bookmarkEnd w:id="71"/>
      <w:r w:rsidR="00711E5F">
        <w:rPr>
          <w:rFonts w:ascii="華康中黑體" w:eastAsia="華康中黑體" w:hint="eastAsia"/>
          <w:color w:val="000000"/>
        </w:rPr>
        <w:t>減少189,696,093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72" w:name="規模差異比例AF"/>
      <w:bookmarkEnd w:id="72"/>
      <w:r w:rsidR="00711E5F">
        <w:rPr>
          <w:rFonts w:ascii="華康中黑體" w:eastAsia="華康中黑體" w:hint="eastAsia"/>
          <w:color w:val="000000"/>
        </w:rPr>
        <w:t>衰退幅度8.56</w:t>
      </w:r>
      <w:r w:rsidRPr="00711E5F">
        <w:rPr>
          <w:rFonts w:ascii="華康中黑體" w:eastAsia="華康中黑體" w:hint="eastAsia"/>
          <w:color w:val="000000"/>
        </w:rPr>
        <w:t>%。</w:t>
      </w:r>
    </w:p>
    <w:p w14:paraId="764F2CDB" w14:textId="77777777" w:rsidR="006B481D" w:rsidRPr="00711E5F" w:rsidRDefault="006B481D">
      <w:pPr>
        <w:rPr>
          <w:rFonts w:ascii="華康中黑體" w:eastAsia="華康中黑體"/>
          <w:color w:val="000000"/>
        </w:rPr>
      </w:pPr>
    </w:p>
    <w:p w14:paraId="5678CB10" w14:textId="77777777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貨幣市場基金</w:t>
      </w:r>
      <w:r w:rsidR="00232615" w:rsidRPr="00711E5F">
        <w:rPr>
          <w:rFonts w:ascii="華康中黑體" w:eastAsia="華康中黑體" w:hint="eastAsia"/>
          <w:color w:val="000000"/>
        </w:rPr>
        <w:t>部分</w:t>
      </w:r>
      <w:r w:rsidRPr="00711E5F">
        <w:rPr>
          <w:rFonts w:ascii="華康中黑體" w:eastAsia="華康中黑體" w:hint="eastAsia"/>
          <w:color w:val="000000"/>
        </w:rPr>
        <w:t>，</w:t>
      </w:r>
      <w:r w:rsidR="00232615" w:rsidRPr="00711E5F">
        <w:rPr>
          <w:rFonts w:ascii="華康中黑體" w:eastAsia="華康中黑體" w:hint="eastAsia"/>
          <w:color w:val="000000"/>
        </w:rPr>
        <w:t>國內投資貨幣市場</w:t>
      </w:r>
      <w:r w:rsidRPr="00711E5F">
        <w:rPr>
          <w:rFonts w:ascii="華康中黑體" w:eastAsia="華康中黑體" w:hint="eastAsia"/>
          <w:color w:val="000000"/>
        </w:rPr>
        <w:t>基金規模為</w:t>
      </w:r>
      <w:bookmarkStart w:id="73" w:name="規模AD1"/>
      <w:bookmarkEnd w:id="73"/>
      <w:r w:rsidR="00711E5F">
        <w:rPr>
          <w:rFonts w:ascii="華康中黑體" w:eastAsia="華康中黑體"/>
          <w:color w:val="000000"/>
        </w:rPr>
        <w:t>792,901,403,094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74" w:name="規模差異AD1"/>
      <w:bookmarkEnd w:id="74"/>
      <w:r w:rsidR="00711E5F">
        <w:rPr>
          <w:rFonts w:ascii="華康中黑體" w:eastAsia="華康中黑體" w:hint="eastAsia"/>
          <w:color w:val="000000"/>
        </w:rPr>
        <w:t>減少18,049,145,502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75" w:name="規模差異比例AD1"/>
      <w:bookmarkEnd w:id="75"/>
      <w:r w:rsidR="00711E5F">
        <w:rPr>
          <w:rFonts w:ascii="華康中黑體" w:eastAsia="華康中黑體" w:hint="eastAsia"/>
          <w:color w:val="000000"/>
        </w:rPr>
        <w:t>衰退幅度2.23</w:t>
      </w:r>
      <w:r w:rsidRPr="00711E5F">
        <w:rPr>
          <w:rFonts w:ascii="華康中黑體" w:eastAsia="華康中黑體" w:hint="eastAsia"/>
          <w:color w:val="000000"/>
        </w:rPr>
        <w:t>%</w:t>
      </w:r>
      <w:r w:rsidR="00232615" w:rsidRPr="00711E5F">
        <w:rPr>
          <w:rFonts w:ascii="華康中黑體" w:eastAsia="華康中黑體" w:hint="eastAsia"/>
          <w:color w:val="000000"/>
        </w:rPr>
        <w:t>；跨國投資貨幣市場基金規模為</w:t>
      </w:r>
      <w:bookmarkStart w:id="76" w:name="規模AD2"/>
      <w:bookmarkEnd w:id="76"/>
      <w:r w:rsidR="00711E5F">
        <w:rPr>
          <w:rFonts w:ascii="華康中黑體" w:eastAsia="華康中黑體"/>
          <w:color w:val="000000"/>
        </w:rPr>
        <w:t>4,939,973,427</w:t>
      </w:r>
      <w:r w:rsidR="00232615" w:rsidRPr="00711E5F">
        <w:rPr>
          <w:rFonts w:ascii="華康中黑體" w:eastAsia="華康中黑體" w:hint="eastAsia"/>
          <w:color w:val="000000"/>
        </w:rPr>
        <w:t>元，</w:t>
      </w:r>
      <w:bookmarkStart w:id="77" w:name="規模差異AD2"/>
      <w:bookmarkEnd w:id="77"/>
      <w:r w:rsidR="00711E5F">
        <w:rPr>
          <w:rFonts w:ascii="華康中黑體" w:eastAsia="華康中黑體" w:hint="eastAsia"/>
          <w:color w:val="000000"/>
        </w:rPr>
        <w:t>減少90,487,803</w:t>
      </w:r>
      <w:r w:rsidR="00232615" w:rsidRPr="00711E5F">
        <w:rPr>
          <w:rFonts w:ascii="華康中黑體" w:eastAsia="華康中黑體" w:hint="eastAsia"/>
          <w:color w:val="000000"/>
        </w:rPr>
        <w:t>元，</w:t>
      </w:r>
      <w:bookmarkStart w:id="78" w:name="規模差異比例AD2"/>
      <w:bookmarkEnd w:id="78"/>
      <w:r w:rsidR="00711E5F">
        <w:rPr>
          <w:rFonts w:ascii="華康中黑體" w:eastAsia="華康中黑體" w:hint="eastAsia"/>
          <w:color w:val="000000"/>
        </w:rPr>
        <w:t>衰退幅度1.80</w:t>
      </w:r>
      <w:r w:rsidR="00232615" w:rsidRPr="00711E5F">
        <w:rPr>
          <w:rFonts w:ascii="華康中黑體" w:eastAsia="華康中黑體" w:hint="eastAsia"/>
          <w:color w:val="000000"/>
        </w:rPr>
        <w:t>%</w:t>
      </w:r>
      <w:r w:rsidRPr="00711E5F">
        <w:rPr>
          <w:rFonts w:ascii="華康中黑體" w:eastAsia="華康中黑體" w:hint="eastAsia"/>
          <w:color w:val="000000"/>
        </w:rPr>
        <w:t>。</w:t>
      </w:r>
    </w:p>
    <w:p w14:paraId="7313083D" w14:textId="77777777" w:rsidR="006B481D" w:rsidRPr="00711E5F" w:rsidRDefault="006B481D">
      <w:pPr>
        <w:rPr>
          <w:rFonts w:ascii="華康中黑體" w:eastAsia="華康中黑體" w:hAnsi="Arial" w:cs="Arial"/>
          <w:color w:val="000000"/>
        </w:rPr>
      </w:pPr>
    </w:p>
    <w:p w14:paraId="3C300DC9" w14:textId="77777777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指數型基金</w:t>
      </w:r>
      <w:r w:rsidR="008147A0" w:rsidRPr="00711E5F">
        <w:rPr>
          <w:rFonts w:ascii="華康中黑體" w:eastAsia="華康中黑體" w:hint="eastAsia"/>
          <w:color w:val="000000"/>
        </w:rPr>
        <w:t>部份，國內投資指數型</w:t>
      </w:r>
      <w:r w:rsidRPr="00711E5F">
        <w:rPr>
          <w:rFonts w:ascii="華康中黑體" w:eastAsia="華康中黑體" w:hint="eastAsia"/>
          <w:color w:val="000000"/>
        </w:rPr>
        <w:t>基金規模為</w:t>
      </w:r>
      <w:bookmarkStart w:id="79" w:name="規模AI1"/>
      <w:bookmarkEnd w:id="79"/>
      <w:r w:rsidR="00711E5F">
        <w:rPr>
          <w:rFonts w:ascii="華康中黑體" w:eastAsia="華康中黑體"/>
          <w:color w:val="000000"/>
        </w:rPr>
        <w:t>5,997,555,646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80" w:name="規模差異AI1"/>
      <w:bookmarkEnd w:id="80"/>
      <w:r w:rsidR="00711E5F">
        <w:rPr>
          <w:rFonts w:ascii="華康中黑體" w:eastAsia="華康中黑體" w:hint="eastAsia"/>
          <w:color w:val="000000"/>
        </w:rPr>
        <w:t>減少271,974,774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81" w:name="規模差異比例AI1"/>
      <w:bookmarkEnd w:id="81"/>
      <w:r w:rsidR="00711E5F">
        <w:rPr>
          <w:rFonts w:ascii="華康中黑體" w:eastAsia="華康中黑體" w:hint="eastAsia"/>
          <w:color w:val="000000"/>
        </w:rPr>
        <w:t>衰退幅度4.34</w:t>
      </w:r>
      <w:r w:rsidR="008147A0" w:rsidRPr="00711E5F">
        <w:rPr>
          <w:rFonts w:ascii="華康中黑體" w:eastAsia="華康中黑體" w:hint="eastAsia"/>
          <w:color w:val="000000"/>
        </w:rPr>
        <w:t>%；跨國投資指數型基金規模為</w:t>
      </w:r>
      <w:bookmarkStart w:id="82" w:name="規模AI2"/>
      <w:bookmarkEnd w:id="82"/>
      <w:r w:rsidR="00711E5F">
        <w:rPr>
          <w:rFonts w:ascii="華康中黑體" w:eastAsia="華康中黑體"/>
          <w:color w:val="000000"/>
        </w:rPr>
        <w:t>30,115,565,104</w:t>
      </w:r>
      <w:r w:rsidR="008147A0" w:rsidRPr="00711E5F">
        <w:rPr>
          <w:rFonts w:ascii="華康中黑體" w:eastAsia="華康中黑體" w:hint="eastAsia"/>
          <w:color w:val="000000"/>
        </w:rPr>
        <w:t>元，</w:t>
      </w:r>
      <w:bookmarkStart w:id="83" w:name="規模差異AI2"/>
      <w:bookmarkEnd w:id="83"/>
      <w:r w:rsidR="00711E5F">
        <w:rPr>
          <w:rFonts w:ascii="華康中黑體" w:eastAsia="華康中黑體" w:hint="eastAsia"/>
          <w:color w:val="000000"/>
        </w:rPr>
        <w:t>增加65,018,647</w:t>
      </w:r>
      <w:r w:rsidR="008147A0" w:rsidRPr="00711E5F">
        <w:rPr>
          <w:rFonts w:ascii="華康中黑體" w:eastAsia="華康中黑體" w:hint="eastAsia"/>
          <w:color w:val="000000"/>
        </w:rPr>
        <w:t>元，</w:t>
      </w:r>
      <w:bookmarkStart w:id="84" w:name="規模差異比例AI2"/>
      <w:bookmarkEnd w:id="84"/>
      <w:r w:rsidR="00711E5F">
        <w:rPr>
          <w:rFonts w:ascii="華康中黑體" w:eastAsia="華康中黑體" w:hint="eastAsia"/>
          <w:color w:val="000000"/>
        </w:rPr>
        <w:t>成長幅度0.22</w:t>
      </w:r>
      <w:r w:rsidRPr="00711E5F">
        <w:rPr>
          <w:rFonts w:ascii="華康中黑體" w:eastAsia="華康中黑體" w:hint="eastAsia"/>
          <w:color w:val="000000"/>
        </w:rPr>
        <w:t>%。</w:t>
      </w:r>
    </w:p>
    <w:p w14:paraId="1A8DBB27" w14:textId="77777777" w:rsidR="006B481D" w:rsidRPr="00711E5F" w:rsidRDefault="006B481D">
      <w:pPr>
        <w:rPr>
          <w:rFonts w:ascii="華康中黑體" w:eastAsia="華康中黑體"/>
          <w:color w:val="000000"/>
        </w:rPr>
      </w:pPr>
    </w:p>
    <w:p w14:paraId="4A51868F" w14:textId="77777777" w:rsidR="008147A0" w:rsidRPr="00711E5F" w:rsidRDefault="00DD3D22">
      <w:pPr>
        <w:rPr>
          <w:rFonts w:ascii="華康中黑體" w:eastAsia="華康中黑體"/>
          <w:bCs/>
          <w:color w:val="000000"/>
        </w:rPr>
      </w:pPr>
      <w:r w:rsidRPr="00711E5F">
        <w:rPr>
          <w:rFonts w:ascii="華康中黑體" w:eastAsia="華康中黑體" w:hint="eastAsia"/>
          <w:bCs/>
          <w:color w:val="000000"/>
          <w:spacing w:val="20"/>
        </w:rPr>
        <w:t>不動產證券化型</w:t>
      </w:r>
      <w:r w:rsidR="006B481D" w:rsidRPr="00711E5F">
        <w:rPr>
          <w:rFonts w:ascii="華康中黑體" w:eastAsia="華康中黑體" w:hint="eastAsia"/>
          <w:bCs/>
          <w:color w:val="000000"/>
          <w:spacing w:val="20"/>
        </w:rPr>
        <w:t>基金</w:t>
      </w:r>
      <w:r w:rsidR="00232615" w:rsidRPr="00711E5F">
        <w:rPr>
          <w:rFonts w:ascii="華康中黑體" w:eastAsia="華康中黑體" w:hint="eastAsia"/>
          <w:bCs/>
          <w:color w:val="000000"/>
          <w:spacing w:val="20"/>
        </w:rPr>
        <w:t>，基金</w:t>
      </w:r>
      <w:r w:rsidR="006B481D" w:rsidRPr="00711E5F">
        <w:rPr>
          <w:rFonts w:ascii="華康中黑體" w:eastAsia="華康中黑體" w:hint="eastAsia"/>
          <w:bCs/>
          <w:color w:val="000000"/>
          <w:spacing w:val="20"/>
        </w:rPr>
        <w:t>規模為</w:t>
      </w:r>
      <w:bookmarkStart w:id="85" w:name="規模AG"/>
      <w:bookmarkEnd w:id="85"/>
      <w:r w:rsidR="00711E5F">
        <w:rPr>
          <w:rFonts w:ascii="華康中黑體" w:eastAsia="華康中黑體"/>
          <w:bCs/>
          <w:color w:val="000000"/>
          <w:spacing w:val="20"/>
        </w:rPr>
        <w:t>21,805,938,130</w:t>
      </w:r>
      <w:r w:rsidR="006B481D" w:rsidRPr="00711E5F">
        <w:rPr>
          <w:rFonts w:ascii="華康中黑體" w:eastAsia="華康中黑體" w:hint="eastAsia"/>
          <w:bCs/>
          <w:color w:val="000000"/>
        </w:rPr>
        <w:t>元，</w:t>
      </w:r>
      <w:bookmarkStart w:id="86" w:name="規模差異AG"/>
      <w:bookmarkEnd w:id="86"/>
      <w:r w:rsidR="00711E5F">
        <w:rPr>
          <w:rFonts w:ascii="華康中黑體" w:eastAsia="華康中黑體" w:hint="eastAsia"/>
          <w:bCs/>
          <w:color w:val="000000"/>
        </w:rPr>
        <w:t>減少220,303,521</w:t>
      </w:r>
      <w:r w:rsidR="006B481D" w:rsidRPr="00711E5F">
        <w:rPr>
          <w:rFonts w:ascii="華康中黑體" w:eastAsia="華康中黑體" w:hint="eastAsia"/>
          <w:bCs/>
          <w:color w:val="000000"/>
        </w:rPr>
        <w:t>元，</w:t>
      </w:r>
      <w:bookmarkStart w:id="87" w:name="規模差異比例AG"/>
      <w:bookmarkEnd w:id="87"/>
      <w:r w:rsidR="00711E5F">
        <w:rPr>
          <w:rFonts w:ascii="華康中黑體" w:eastAsia="華康中黑體" w:hint="eastAsia"/>
          <w:bCs/>
          <w:color w:val="000000"/>
        </w:rPr>
        <w:t>衰退幅度1.00</w:t>
      </w:r>
      <w:r w:rsidR="006B481D" w:rsidRPr="00711E5F">
        <w:rPr>
          <w:rFonts w:ascii="華康中黑體" w:eastAsia="華康中黑體" w:hint="eastAsia"/>
          <w:bCs/>
          <w:color w:val="000000"/>
        </w:rPr>
        <w:t>%</w:t>
      </w:r>
      <w:r w:rsidR="00232615" w:rsidRPr="00711E5F">
        <w:rPr>
          <w:rFonts w:ascii="華康中黑體" w:eastAsia="華康中黑體" w:hint="eastAsia"/>
          <w:bCs/>
          <w:color w:val="000000"/>
        </w:rPr>
        <w:t>。</w:t>
      </w:r>
    </w:p>
    <w:p w14:paraId="34A3E90D" w14:textId="77777777" w:rsidR="00844290" w:rsidRPr="00711E5F" w:rsidRDefault="00844290">
      <w:pPr>
        <w:rPr>
          <w:rFonts w:ascii="華康中黑體" w:eastAsia="華康中黑體"/>
          <w:bCs/>
          <w:color w:val="000000"/>
          <w:spacing w:val="20"/>
        </w:rPr>
      </w:pPr>
    </w:p>
    <w:p w14:paraId="0F306E0B" w14:textId="77777777" w:rsidR="00844290" w:rsidRPr="00711E5F" w:rsidRDefault="00844290">
      <w:pPr>
        <w:rPr>
          <w:rFonts w:ascii="華康中黑體" w:eastAsia="華康中黑體"/>
          <w:bCs/>
          <w:color w:val="000000"/>
          <w:spacing w:val="20"/>
        </w:rPr>
      </w:pPr>
      <w:r w:rsidRPr="00711E5F">
        <w:rPr>
          <w:rFonts w:ascii="華康中黑體" w:eastAsia="華康中黑體" w:hint="eastAsia"/>
          <w:bCs/>
          <w:color w:val="000000"/>
          <w:spacing w:val="20"/>
        </w:rPr>
        <w:t>多重資產型</w:t>
      </w:r>
      <w:r w:rsidR="00D45FAF" w:rsidRPr="00711E5F">
        <w:rPr>
          <w:rFonts w:ascii="華康中黑體" w:eastAsia="華康中黑體" w:hint="eastAsia"/>
          <w:bCs/>
          <w:color w:val="000000"/>
          <w:spacing w:val="20"/>
        </w:rPr>
        <w:t>基金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部份，</w:t>
      </w:r>
      <w:r w:rsidR="002B7D85" w:rsidRPr="00711E5F">
        <w:rPr>
          <w:rFonts w:ascii="華康中黑體" w:eastAsia="華康中黑體" w:hint="eastAsia"/>
          <w:bCs/>
          <w:color w:val="000000"/>
          <w:spacing w:val="20"/>
        </w:rPr>
        <w:t>國內投資多重資產型基金規模為</w:t>
      </w:r>
      <w:bookmarkStart w:id="88" w:name="規模AJ1"/>
      <w:bookmarkEnd w:id="88"/>
      <w:r w:rsidR="00711E5F">
        <w:rPr>
          <w:rFonts w:ascii="華康中黑體" w:eastAsia="華康中黑體"/>
          <w:bCs/>
          <w:color w:val="000000"/>
          <w:spacing w:val="20"/>
        </w:rPr>
        <w:t>1,403,006,529</w:t>
      </w:r>
      <w:r w:rsidR="002B7D85"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89" w:name="規模差異AJ1"/>
      <w:bookmarkEnd w:id="89"/>
      <w:r w:rsidR="00711E5F">
        <w:rPr>
          <w:rFonts w:ascii="華康中黑體" w:eastAsia="華康中黑體" w:hint="eastAsia"/>
          <w:bCs/>
          <w:color w:val="000000"/>
          <w:spacing w:val="20"/>
        </w:rPr>
        <w:t>減少197,369,816</w:t>
      </w:r>
      <w:r w:rsidR="002B7D85"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0" w:name="規模差異比例AJ1"/>
      <w:bookmarkEnd w:id="90"/>
      <w:r w:rsidR="00711E5F">
        <w:rPr>
          <w:rFonts w:ascii="華康中黑體" w:eastAsia="華康中黑體" w:hint="eastAsia"/>
          <w:bCs/>
          <w:color w:val="000000"/>
          <w:spacing w:val="20"/>
        </w:rPr>
        <w:t>衰退幅度12.33</w:t>
      </w:r>
      <w:r w:rsidR="002B7D85" w:rsidRPr="00711E5F">
        <w:rPr>
          <w:rFonts w:ascii="華康中黑體" w:eastAsia="華康中黑體" w:hint="eastAsia"/>
          <w:bCs/>
          <w:color w:val="000000"/>
          <w:spacing w:val="20"/>
        </w:rPr>
        <w:t>%</w:t>
      </w:r>
      <w:r w:rsidR="002B7D85" w:rsidRPr="00711E5F">
        <w:rPr>
          <w:rFonts w:ascii="華康中黑體" w:eastAsia="華康中黑體" w:hint="eastAsia"/>
          <w:color w:val="000000"/>
        </w:rPr>
        <w:t>；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跨國投資多重資產型基金規模為</w:t>
      </w:r>
      <w:bookmarkStart w:id="91" w:name="規模AJ2"/>
      <w:bookmarkEnd w:id="91"/>
      <w:r w:rsidR="00711E5F">
        <w:rPr>
          <w:rFonts w:ascii="華康中黑體" w:eastAsia="華康中黑體"/>
          <w:bCs/>
          <w:color w:val="000000"/>
          <w:spacing w:val="20"/>
        </w:rPr>
        <w:t>183,136,936,378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2" w:name="規模差異AJ2"/>
      <w:bookmarkEnd w:id="92"/>
      <w:r w:rsidR="00711E5F">
        <w:rPr>
          <w:rFonts w:ascii="華康中黑體" w:eastAsia="華康中黑體" w:hint="eastAsia"/>
          <w:bCs/>
          <w:color w:val="000000"/>
          <w:spacing w:val="20"/>
        </w:rPr>
        <w:t>減少10,802,010,282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3" w:name="規模差異比例AJ2"/>
      <w:bookmarkEnd w:id="93"/>
      <w:r w:rsidR="00711E5F">
        <w:rPr>
          <w:rFonts w:ascii="華康中黑體" w:eastAsia="華康中黑體" w:hint="eastAsia"/>
          <w:bCs/>
          <w:color w:val="000000"/>
          <w:spacing w:val="20"/>
        </w:rPr>
        <w:t>衰退幅度5.57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%。</w:t>
      </w:r>
    </w:p>
    <w:p w14:paraId="4FFA5910" w14:textId="77777777" w:rsidR="006B481D" w:rsidRPr="00711E5F" w:rsidRDefault="006B481D">
      <w:pPr>
        <w:rPr>
          <w:rFonts w:ascii="華康中黑體" w:eastAsia="華康中黑體"/>
          <w:color w:val="000000"/>
        </w:rPr>
      </w:pPr>
    </w:p>
    <w:p w14:paraId="52379613" w14:textId="77777777" w:rsidR="001E6614" w:rsidRPr="00711E5F" w:rsidRDefault="001E6614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bCs/>
          <w:color w:val="000000"/>
          <w:spacing w:val="20"/>
        </w:rPr>
        <w:t>ETF連結基金，國內ETF連結基金規模為</w:t>
      </w:r>
      <w:bookmarkStart w:id="94" w:name="規模AK1"/>
      <w:bookmarkEnd w:id="94"/>
      <w:r w:rsidR="00711E5F">
        <w:rPr>
          <w:rFonts w:ascii="華康中黑體" w:eastAsia="華康中黑體"/>
          <w:bCs/>
          <w:color w:val="000000"/>
          <w:spacing w:val="20"/>
        </w:rPr>
        <w:t>5,205,838,499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5" w:name="規模差異AK1"/>
      <w:bookmarkEnd w:id="95"/>
      <w:r w:rsidR="00711E5F">
        <w:rPr>
          <w:rFonts w:ascii="華康中黑體" w:eastAsia="華康中黑體" w:hint="eastAsia"/>
          <w:bCs/>
          <w:color w:val="000000"/>
          <w:spacing w:val="20"/>
        </w:rPr>
        <w:t>減少65,584,187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元，</w:t>
      </w:r>
      <w:bookmarkStart w:id="96" w:name="規模差異比例AK1"/>
      <w:bookmarkEnd w:id="96"/>
      <w:r w:rsidR="00711E5F">
        <w:rPr>
          <w:rFonts w:ascii="華康中黑體" w:eastAsia="華康中黑體" w:hint="eastAsia"/>
          <w:bCs/>
          <w:color w:val="000000"/>
          <w:spacing w:val="20"/>
        </w:rPr>
        <w:t>衰退幅度1.24</w:t>
      </w:r>
      <w:r w:rsidRPr="00711E5F">
        <w:rPr>
          <w:rFonts w:ascii="華康中黑體" w:eastAsia="華康中黑體" w:hint="eastAsia"/>
          <w:bCs/>
          <w:color w:val="000000"/>
          <w:spacing w:val="20"/>
        </w:rPr>
        <w:t>%。</w:t>
      </w:r>
    </w:p>
    <w:p w14:paraId="398539E2" w14:textId="77777777" w:rsidR="001E6614" w:rsidRPr="00711E5F" w:rsidRDefault="001E6614">
      <w:pPr>
        <w:rPr>
          <w:rFonts w:ascii="華康中黑體" w:eastAsia="華康中黑體"/>
          <w:color w:val="000000"/>
        </w:rPr>
      </w:pPr>
    </w:p>
    <w:p w14:paraId="470A6AEB" w14:textId="0C18537B" w:rsidR="006B481D" w:rsidRPr="00711E5F" w:rsidRDefault="006B481D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有關投資基金人數之統計，</w:t>
      </w:r>
      <w:bookmarkStart w:id="97" w:name="本月年月3"/>
      <w:bookmarkEnd w:id="97"/>
      <w:r w:rsidR="0021331F">
        <w:rPr>
          <w:rFonts w:ascii="華康中黑體" w:eastAsia="華康中黑體" w:hint="eastAsia"/>
          <w:color w:val="000000"/>
        </w:rPr>
        <w:t>111年4月</w:t>
      </w:r>
      <w:r w:rsidR="0021331F" w:rsidRPr="005D45B4">
        <w:rPr>
          <w:rFonts w:ascii="華康中黑體" w:eastAsia="華康中黑體"/>
          <w:color w:val="000000"/>
        </w:rPr>
        <w:fldChar w:fldCharType="begin"/>
      </w:r>
      <w:r w:rsidR="0021331F" w:rsidRPr="005D45B4">
        <w:rPr>
          <w:rFonts w:ascii="華康中黑體" w:eastAsia="華康中黑體"/>
          <w:color w:val="000000"/>
        </w:rPr>
        <w:instrText xml:space="preserve"> </w:instrText>
      </w:r>
      <w:r w:rsidR="0021331F" w:rsidRPr="005D45B4">
        <w:rPr>
          <w:rFonts w:ascii="華康中黑體" w:eastAsia="華康中黑體" w:hint="eastAsia"/>
          <w:color w:val="000000"/>
        </w:rPr>
        <w:instrText>本月</w:instrText>
      </w:r>
      <w:r w:rsidR="0021331F" w:rsidRPr="005D45B4">
        <w:rPr>
          <w:rFonts w:ascii="華康中黑體" w:eastAsia="華康中黑體"/>
          <w:color w:val="000000"/>
        </w:rPr>
        <w:instrText xml:space="preserve"> </w:instrText>
      </w:r>
      <w:r w:rsidR="0021331F" w:rsidRPr="005D45B4">
        <w:rPr>
          <w:rFonts w:ascii="華康中黑體" w:eastAsia="華康中黑體"/>
          <w:color w:val="000000"/>
        </w:rPr>
        <w:fldChar w:fldCharType="end"/>
      </w:r>
      <w:r w:rsidR="0021331F" w:rsidRPr="005D45B4">
        <w:rPr>
          <w:rFonts w:ascii="華康中黑體" w:eastAsia="華康中黑體" w:hint="eastAsia"/>
          <w:color w:val="000000"/>
        </w:rPr>
        <w:t>底基金總受益人數為</w:t>
      </w:r>
      <w:bookmarkStart w:id="98" w:name="人數1"/>
      <w:bookmarkStart w:id="99" w:name="總受益人數"/>
      <w:bookmarkEnd w:id="98"/>
      <w:bookmarkEnd w:id="99"/>
      <w:r w:rsidR="0021331F">
        <w:rPr>
          <w:rFonts w:ascii="華康中黑體" w:eastAsia="華康中黑體"/>
          <w:color w:val="000000"/>
        </w:rPr>
        <w:t>5,928,864</w:t>
      </w:r>
      <w:r w:rsidR="0021331F" w:rsidRPr="005D45B4">
        <w:rPr>
          <w:rFonts w:ascii="華康中黑體" w:eastAsia="華康中黑體" w:hint="eastAsia"/>
          <w:color w:val="000000"/>
        </w:rPr>
        <w:t>人，較前月</w:t>
      </w:r>
      <w:bookmarkStart w:id="100" w:name="人數差異1"/>
      <w:bookmarkStart w:id="101" w:name="總受益人數差異"/>
      <w:bookmarkEnd w:id="100"/>
      <w:bookmarkEnd w:id="101"/>
      <w:r w:rsidR="0021331F">
        <w:rPr>
          <w:rFonts w:ascii="華康中黑體" w:eastAsia="華康中黑體" w:hint="eastAsia"/>
          <w:color w:val="000000"/>
        </w:rPr>
        <w:t>增加247,265</w:t>
      </w:r>
      <w:r w:rsidR="0021331F" w:rsidRPr="005D45B4">
        <w:rPr>
          <w:rFonts w:ascii="華康中黑體" w:eastAsia="華康中黑體" w:hint="eastAsia"/>
          <w:color w:val="000000"/>
        </w:rPr>
        <w:t>人，</w:t>
      </w:r>
      <w:bookmarkStart w:id="102" w:name="人數差異比例1"/>
      <w:bookmarkStart w:id="103" w:name="總受益人數差比例"/>
      <w:bookmarkEnd w:id="102"/>
      <w:bookmarkEnd w:id="103"/>
      <w:r w:rsidR="0021331F">
        <w:rPr>
          <w:rFonts w:ascii="華康中黑體" w:eastAsia="華康中黑體" w:hint="eastAsia"/>
          <w:color w:val="000000"/>
        </w:rPr>
        <w:t>成長幅度4.35</w:t>
      </w:r>
      <w:r w:rsidR="0021331F" w:rsidRPr="005D45B4">
        <w:rPr>
          <w:rFonts w:ascii="華康中黑體" w:eastAsia="華康中黑體" w:hint="eastAsia"/>
          <w:color w:val="000000"/>
        </w:rPr>
        <w:t>%；其中自然人受益人數為</w:t>
      </w:r>
      <w:bookmarkStart w:id="104" w:name="人數2"/>
      <w:bookmarkStart w:id="105" w:name="自然人數"/>
      <w:bookmarkEnd w:id="104"/>
      <w:bookmarkEnd w:id="105"/>
      <w:r w:rsidR="0021331F">
        <w:rPr>
          <w:rFonts w:ascii="華康中黑體" w:eastAsia="華康中黑體"/>
          <w:color w:val="000000"/>
        </w:rPr>
        <w:t>5,867,419</w:t>
      </w:r>
      <w:r w:rsidR="0021331F" w:rsidRPr="005D45B4">
        <w:rPr>
          <w:rFonts w:ascii="華康中黑體" w:eastAsia="華康中黑體" w:hint="eastAsia"/>
          <w:color w:val="000000"/>
        </w:rPr>
        <w:t>人，</w:t>
      </w:r>
      <w:bookmarkStart w:id="106" w:name="人數差異2"/>
      <w:bookmarkStart w:id="107" w:name="自然人數差異"/>
      <w:bookmarkEnd w:id="106"/>
      <w:bookmarkEnd w:id="107"/>
      <w:r w:rsidR="0021331F">
        <w:rPr>
          <w:rFonts w:ascii="華康中黑體" w:eastAsia="華康中黑體" w:hint="eastAsia"/>
          <w:color w:val="000000"/>
        </w:rPr>
        <w:t>增加246,664</w:t>
      </w:r>
      <w:r w:rsidR="0021331F" w:rsidRPr="005D45B4">
        <w:rPr>
          <w:rFonts w:ascii="華康中黑體" w:eastAsia="華康中黑體" w:hint="eastAsia"/>
          <w:color w:val="000000"/>
        </w:rPr>
        <w:t>人，</w:t>
      </w:r>
      <w:bookmarkStart w:id="108" w:name="人數差異比例2"/>
      <w:bookmarkStart w:id="109" w:name="自然人數差比例"/>
      <w:bookmarkEnd w:id="108"/>
      <w:bookmarkEnd w:id="109"/>
      <w:r w:rsidR="0021331F">
        <w:rPr>
          <w:rFonts w:ascii="華康中黑體" w:eastAsia="華康中黑體" w:hint="eastAsia"/>
          <w:color w:val="000000"/>
        </w:rPr>
        <w:t>成長幅度4.39</w:t>
      </w:r>
      <w:r w:rsidR="0021331F" w:rsidRPr="005D45B4">
        <w:rPr>
          <w:rFonts w:ascii="華康中黑體" w:eastAsia="華康中黑體" w:hint="eastAsia"/>
          <w:color w:val="000000"/>
        </w:rPr>
        <w:t>%；法人受益人數為</w:t>
      </w:r>
      <w:bookmarkStart w:id="110" w:name="人數3"/>
      <w:bookmarkStart w:id="111" w:name="法人數"/>
      <w:bookmarkEnd w:id="110"/>
      <w:bookmarkEnd w:id="111"/>
      <w:r w:rsidR="0021331F">
        <w:rPr>
          <w:rFonts w:ascii="華康中黑體" w:eastAsia="華康中黑體"/>
          <w:color w:val="000000"/>
        </w:rPr>
        <w:t>61,445</w:t>
      </w:r>
      <w:r w:rsidR="0021331F" w:rsidRPr="005D45B4">
        <w:rPr>
          <w:rFonts w:ascii="華康中黑體" w:eastAsia="華康中黑體" w:hint="eastAsia"/>
          <w:color w:val="000000"/>
        </w:rPr>
        <w:t>人，</w:t>
      </w:r>
      <w:bookmarkStart w:id="112" w:name="人數差異3"/>
      <w:bookmarkStart w:id="113" w:name="法人數差異"/>
      <w:bookmarkEnd w:id="112"/>
      <w:bookmarkEnd w:id="113"/>
      <w:r w:rsidR="0021331F">
        <w:rPr>
          <w:rFonts w:ascii="華康中黑體" w:eastAsia="華康中黑體" w:hint="eastAsia"/>
          <w:color w:val="000000"/>
        </w:rPr>
        <w:t>增加601</w:t>
      </w:r>
      <w:r w:rsidR="0021331F" w:rsidRPr="005D45B4">
        <w:rPr>
          <w:rFonts w:ascii="華康中黑體" w:eastAsia="華康中黑體" w:hint="eastAsia"/>
          <w:color w:val="000000"/>
        </w:rPr>
        <w:t>人，</w:t>
      </w:r>
      <w:bookmarkStart w:id="114" w:name="人數差異比例3"/>
      <w:bookmarkStart w:id="115" w:name="法人數差比例"/>
      <w:bookmarkEnd w:id="114"/>
      <w:bookmarkEnd w:id="115"/>
      <w:r w:rsidR="0021331F">
        <w:rPr>
          <w:rFonts w:ascii="華康中黑體" w:eastAsia="華康中黑體" w:hint="eastAsia"/>
          <w:color w:val="000000"/>
        </w:rPr>
        <w:t>成長幅度0.99</w:t>
      </w:r>
      <w:r w:rsidR="0021331F" w:rsidRPr="005D45B4">
        <w:rPr>
          <w:rFonts w:ascii="華康中黑體" w:eastAsia="華康中黑體" w:hint="eastAsia"/>
          <w:color w:val="000000"/>
        </w:rPr>
        <w:t>%。</w:t>
      </w:r>
      <w:r w:rsidRPr="00711E5F">
        <w:rPr>
          <w:rFonts w:ascii="華康中黑體" w:eastAsia="華康中黑體" w:hint="eastAsia"/>
          <w:color w:val="000000"/>
        </w:rPr>
        <w:t>定時定額投資人數為</w:t>
      </w:r>
      <w:bookmarkStart w:id="116" w:name="人數4"/>
      <w:bookmarkStart w:id="117" w:name="定人數"/>
      <w:bookmarkEnd w:id="116"/>
      <w:bookmarkEnd w:id="117"/>
      <w:r w:rsidR="00711E5F">
        <w:rPr>
          <w:rFonts w:ascii="華康中黑體" w:eastAsia="華康中黑體"/>
          <w:color w:val="000000"/>
        </w:rPr>
        <w:t>574,660</w:t>
      </w:r>
      <w:r w:rsidRPr="00711E5F">
        <w:rPr>
          <w:rFonts w:ascii="華康中黑體" w:eastAsia="華康中黑體" w:hint="eastAsia"/>
          <w:color w:val="000000"/>
        </w:rPr>
        <w:t>人，較</w:t>
      </w:r>
      <w:bookmarkStart w:id="118" w:name="上月年月2"/>
      <w:bookmarkEnd w:id="118"/>
      <w:r w:rsidR="00711E5F">
        <w:rPr>
          <w:rFonts w:ascii="華康中黑體" w:eastAsia="華康中黑體" w:hint="eastAsia"/>
          <w:color w:val="000000"/>
        </w:rPr>
        <w:t>111年3月</w:t>
      </w:r>
      <w:r w:rsidR="006E102A" w:rsidRPr="00711E5F">
        <w:rPr>
          <w:rFonts w:ascii="華康中黑體" w:eastAsia="華康中黑體"/>
          <w:color w:val="000000"/>
        </w:rPr>
        <w:fldChar w:fldCharType="begin"/>
      </w:r>
      <w:r w:rsidRPr="00711E5F">
        <w:rPr>
          <w:rFonts w:ascii="華康中黑體" w:eastAsia="華康中黑體"/>
          <w:color w:val="000000"/>
        </w:rPr>
        <w:instrText xml:space="preserve"> </w:instrText>
      </w:r>
      <w:r w:rsidRPr="00711E5F">
        <w:rPr>
          <w:rFonts w:ascii="華康中黑體" w:eastAsia="華康中黑體" w:hint="eastAsia"/>
          <w:color w:val="000000"/>
        </w:rPr>
        <w:instrText>上月</w:instrText>
      </w:r>
      <w:r w:rsidRPr="00711E5F">
        <w:rPr>
          <w:rFonts w:ascii="華康中黑體" w:eastAsia="華康中黑體"/>
          <w:color w:val="000000"/>
        </w:rPr>
        <w:instrText xml:space="preserve"> </w:instrText>
      </w:r>
      <w:r w:rsidR="006E102A" w:rsidRPr="00711E5F">
        <w:rPr>
          <w:rFonts w:ascii="華康中黑體" w:eastAsia="華康中黑體"/>
          <w:color w:val="000000"/>
        </w:rPr>
        <w:fldChar w:fldCharType="end"/>
      </w:r>
      <w:bookmarkStart w:id="119" w:name="人數差異4"/>
      <w:bookmarkEnd w:id="119"/>
      <w:r w:rsidR="00711E5F">
        <w:rPr>
          <w:rFonts w:ascii="華康中黑體" w:eastAsia="華康中黑體" w:hint="eastAsia"/>
          <w:color w:val="000000"/>
        </w:rPr>
        <w:t>減少12,281</w:t>
      </w:r>
      <w:r w:rsidRPr="00711E5F">
        <w:rPr>
          <w:rFonts w:ascii="華康中黑體" w:eastAsia="華康中黑體" w:hint="eastAsia"/>
          <w:color w:val="000000"/>
        </w:rPr>
        <w:t>人，</w:t>
      </w:r>
      <w:bookmarkStart w:id="120" w:name="人數差異比例4"/>
      <w:bookmarkEnd w:id="120"/>
      <w:r w:rsidR="00711E5F">
        <w:rPr>
          <w:rFonts w:ascii="華康中黑體" w:eastAsia="華康中黑體" w:hint="eastAsia"/>
          <w:color w:val="000000"/>
        </w:rPr>
        <w:t>衰退幅度2.09</w:t>
      </w:r>
      <w:r w:rsidRPr="00711E5F">
        <w:rPr>
          <w:rFonts w:ascii="華康中黑體" w:eastAsia="華康中黑體" w:hint="eastAsia"/>
          <w:color w:val="000000"/>
        </w:rPr>
        <w:t>%。</w:t>
      </w:r>
    </w:p>
    <w:p w14:paraId="75B48EB6" w14:textId="77777777" w:rsidR="00AD2EA2" w:rsidRPr="00711E5F" w:rsidRDefault="00AD2EA2">
      <w:pPr>
        <w:rPr>
          <w:rFonts w:ascii="華康中黑體" w:eastAsia="華康中黑體"/>
          <w:color w:val="000000"/>
        </w:rPr>
      </w:pPr>
    </w:p>
    <w:p w14:paraId="2AD3D80D" w14:textId="77777777" w:rsidR="00AD2EA2" w:rsidRPr="00711E5F" w:rsidRDefault="00AD2EA2">
      <w:pPr>
        <w:rPr>
          <w:rFonts w:ascii="華康中黑體" w:eastAsia="華康中黑體"/>
          <w:color w:val="000000"/>
        </w:rPr>
      </w:pPr>
      <w:r w:rsidRPr="00711E5F">
        <w:rPr>
          <w:rFonts w:ascii="華康中黑體" w:eastAsia="華康中黑體" w:hAnsi="Arial" w:cs="Arial" w:hint="eastAsia"/>
          <w:color w:val="000000"/>
        </w:rPr>
        <w:t>二、國內</w:t>
      </w:r>
      <w:r w:rsidRPr="00711E5F">
        <w:rPr>
          <w:rFonts w:ascii="華康中黑體" w:eastAsia="華康中黑體" w:hint="eastAsia"/>
          <w:color w:val="000000"/>
        </w:rPr>
        <w:t>投信</w:t>
      </w:r>
      <w:r w:rsidRPr="00711E5F">
        <w:rPr>
          <w:rFonts w:ascii="華康中黑體" w:eastAsia="華康中黑體" w:hAnsi="Arial" w:cs="Arial" w:hint="eastAsia"/>
          <w:color w:val="000000"/>
        </w:rPr>
        <w:t>公司發行之私募基金部分，總規模為</w:t>
      </w:r>
      <w:bookmarkStart w:id="121" w:name="私募總規模"/>
      <w:bookmarkEnd w:id="121"/>
      <w:r w:rsidR="00711E5F">
        <w:rPr>
          <w:rFonts w:ascii="華康中黑體" w:eastAsia="華康中黑體" w:hAnsi="Arial" w:cs="Arial"/>
          <w:color w:val="000000"/>
        </w:rPr>
        <w:t>43,521,329,559</w:t>
      </w:r>
      <w:r w:rsidRPr="00711E5F">
        <w:rPr>
          <w:rFonts w:ascii="華康中黑體" w:eastAsia="華康中黑體" w:hAnsi="Arial" w:cs="Arial" w:hint="eastAsia"/>
          <w:color w:val="000000"/>
        </w:rPr>
        <w:t>元，較前月</w:t>
      </w:r>
      <w:r w:rsidR="00C263A1" w:rsidRPr="00711E5F">
        <w:rPr>
          <w:rFonts w:ascii="華康中黑體" w:eastAsia="華康中黑體" w:hAnsi="Arial" w:cs="Arial" w:hint="eastAsia"/>
          <w:color w:val="000000"/>
        </w:rPr>
        <w:t>(</w:t>
      </w:r>
      <w:bookmarkStart w:id="122" w:name="私募上月年月"/>
      <w:bookmarkEnd w:id="122"/>
      <w:r w:rsidR="00711E5F">
        <w:rPr>
          <w:rFonts w:ascii="華康中黑體" w:eastAsia="華康中黑體" w:hAnsi="Arial" w:cs="Arial" w:hint="eastAsia"/>
          <w:color w:val="000000"/>
        </w:rPr>
        <w:t>111年3月</w:t>
      </w:r>
      <w:r w:rsidR="00C263A1" w:rsidRPr="00711E5F">
        <w:rPr>
          <w:rFonts w:ascii="華康中黑體" w:eastAsia="華康中黑體" w:hAnsi="Arial" w:cs="Arial" w:hint="eastAsia"/>
          <w:color w:val="000000"/>
        </w:rPr>
        <w:t>)</w:t>
      </w:r>
      <w:r w:rsidR="00733334" w:rsidRPr="00711E5F">
        <w:rPr>
          <w:rFonts w:ascii="華康中黑體" w:eastAsia="華康中黑體" w:hAnsi="Arial" w:cs="Arial" w:hint="eastAsia"/>
          <w:color w:val="000000"/>
        </w:rPr>
        <w:t>底規模</w:t>
      </w:r>
      <w:bookmarkStart w:id="123" w:name="私募上月總規模"/>
      <w:bookmarkEnd w:id="123"/>
      <w:r w:rsidR="00711E5F">
        <w:rPr>
          <w:rFonts w:ascii="華康中黑體" w:eastAsia="華康中黑體" w:hAnsi="Arial" w:cs="Arial"/>
          <w:color w:val="000000"/>
        </w:rPr>
        <w:t>41,724,235,072</w:t>
      </w:r>
      <w:r w:rsidR="00733334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24" w:name="私募總規模差異"/>
      <w:bookmarkEnd w:id="124"/>
      <w:r w:rsidR="00711E5F">
        <w:rPr>
          <w:rFonts w:ascii="華康中黑體" w:eastAsia="華康中黑體" w:hAnsi="Arial" w:cs="Arial" w:hint="eastAsia"/>
          <w:color w:val="000000"/>
        </w:rPr>
        <w:t>增加1,797,094,487</w:t>
      </w:r>
      <w:r w:rsidR="00733334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25" w:name="私募總規模差異比例"/>
      <w:bookmarkEnd w:id="125"/>
      <w:r w:rsidR="00711E5F">
        <w:rPr>
          <w:rFonts w:ascii="華康中黑體" w:eastAsia="華康中黑體" w:hAnsi="Arial" w:cs="Arial" w:hint="eastAsia"/>
          <w:color w:val="000000"/>
        </w:rPr>
        <w:t>成長幅度4.31</w:t>
      </w:r>
      <w:r w:rsidR="00733334" w:rsidRPr="00711E5F">
        <w:rPr>
          <w:rFonts w:ascii="華康中黑體" w:eastAsia="華康中黑體" w:hAnsi="Arial" w:cs="Arial" w:hint="eastAsia"/>
          <w:color w:val="000000"/>
        </w:rPr>
        <w:t>%；截至</w:t>
      </w:r>
      <w:bookmarkStart w:id="126" w:name="私募本月年月2"/>
      <w:bookmarkEnd w:id="126"/>
      <w:r w:rsidR="00711E5F">
        <w:rPr>
          <w:rFonts w:ascii="華康中黑體" w:eastAsia="華康中黑體" w:hAnsi="Arial" w:cs="Arial" w:hint="eastAsia"/>
          <w:color w:val="000000"/>
        </w:rPr>
        <w:t>111年4月</w:t>
      </w:r>
      <w:r w:rsidR="00733334" w:rsidRPr="00711E5F">
        <w:rPr>
          <w:rFonts w:ascii="華康中黑體" w:eastAsia="華康中黑體" w:hAnsi="Arial" w:cs="Arial" w:hint="eastAsia"/>
          <w:color w:val="000000"/>
        </w:rPr>
        <w:t>底止，國內發行私募基金之投信公司計有</w:t>
      </w:r>
      <w:bookmarkStart w:id="127" w:name="私募投信家數"/>
      <w:bookmarkEnd w:id="127"/>
      <w:r w:rsidR="00711E5F">
        <w:rPr>
          <w:rFonts w:ascii="華康中黑體" w:eastAsia="華康中黑體" w:hAnsi="Arial" w:cs="Arial"/>
          <w:color w:val="000000"/>
        </w:rPr>
        <w:t>18</w:t>
      </w:r>
      <w:r w:rsidR="00733334" w:rsidRPr="00711E5F">
        <w:rPr>
          <w:rFonts w:ascii="華康中黑體" w:eastAsia="華康中黑體" w:hAnsi="Arial" w:cs="Arial" w:hint="eastAsia"/>
          <w:color w:val="000000"/>
        </w:rPr>
        <w:t>家，所發行的私募基金總數為</w:t>
      </w:r>
      <w:bookmarkStart w:id="128" w:name="私募基金檔數"/>
      <w:bookmarkEnd w:id="128"/>
      <w:r w:rsidR="00711E5F">
        <w:rPr>
          <w:rFonts w:ascii="華康中黑體" w:eastAsia="華康中黑體" w:hAnsi="Arial" w:cs="Arial"/>
          <w:color w:val="000000"/>
        </w:rPr>
        <w:t>78</w:t>
      </w:r>
      <w:r w:rsidR="00733334" w:rsidRPr="00711E5F">
        <w:rPr>
          <w:rFonts w:ascii="華康中黑體" w:eastAsia="華康中黑體" w:hAnsi="Arial" w:cs="Arial" w:hint="eastAsia"/>
          <w:color w:val="000000"/>
        </w:rPr>
        <w:t>檔。</w:t>
      </w:r>
    </w:p>
    <w:p w14:paraId="1C142EFC" w14:textId="77777777" w:rsidR="00AD2EA2" w:rsidRPr="00711E5F" w:rsidRDefault="00AD2EA2">
      <w:pPr>
        <w:rPr>
          <w:rFonts w:ascii="華康中黑體" w:eastAsia="華康中黑體"/>
          <w:color w:val="000000"/>
        </w:rPr>
      </w:pPr>
    </w:p>
    <w:p w14:paraId="4D5B3F3B" w14:textId="77777777" w:rsidR="00AD2EA2" w:rsidRPr="00711E5F" w:rsidRDefault="004538DB">
      <w:pPr>
        <w:rPr>
          <w:rFonts w:ascii="華康中黑體" w:eastAsia="華康中黑體" w:hAnsi="Arial" w:cs="Arial"/>
          <w:color w:val="000000"/>
        </w:rPr>
      </w:pPr>
      <w:r w:rsidRPr="00711E5F">
        <w:rPr>
          <w:rFonts w:ascii="華康中黑體" w:eastAsia="華康中黑體" w:hint="eastAsia"/>
          <w:color w:val="000000"/>
        </w:rPr>
        <w:t>三、國內投信投顧(含兼營)</w:t>
      </w:r>
      <w:r w:rsidRPr="00711E5F">
        <w:rPr>
          <w:rFonts w:ascii="華康中黑體" w:eastAsia="華康中黑體" w:hAnsi="Arial" w:cs="Arial" w:hint="eastAsia"/>
          <w:color w:val="000000"/>
        </w:rPr>
        <w:t>公司</w:t>
      </w:r>
      <w:r w:rsidRPr="00711E5F">
        <w:rPr>
          <w:rFonts w:ascii="華康中黑體" w:eastAsia="華康中黑體" w:hint="eastAsia"/>
          <w:color w:val="000000"/>
        </w:rPr>
        <w:t>受託管理之全權委託投資業務部分，總規模為</w:t>
      </w:r>
      <w:bookmarkStart w:id="129" w:name="全委總規模"/>
      <w:bookmarkEnd w:id="129"/>
      <w:r w:rsidR="00711E5F">
        <w:rPr>
          <w:rFonts w:ascii="華康中黑體" w:eastAsia="華康中黑體"/>
          <w:color w:val="000000"/>
        </w:rPr>
        <w:t>2,337,400,940,763</w:t>
      </w:r>
      <w:r w:rsidRPr="00711E5F">
        <w:rPr>
          <w:rFonts w:ascii="華康中黑體" w:eastAsia="華康中黑體" w:hint="eastAsia"/>
          <w:color w:val="000000"/>
        </w:rPr>
        <w:t>元，較前月</w:t>
      </w:r>
      <w:r w:rsidR="00C263A1" w:rsidRPr="00711E5F">
        <w:rPr>
          <w:rFonts w:ascii="華康中黑體" w:eastAsia="華康中黑體" w:hAnsi="Arial" w:cs="Arial" w:hint="eastAsia"/>
          <w:color w:val="000000"/>
        </w:rPr>
        <w:t>(</w:t>
      </w:r>
      <w:bookmarkStart w:id="130" w:name="全委上月年月"/>
      <w:bookmarkEnd w:id="130"/>
      <w:r w:rsidR="00711E5F">
        <w:rPr>
          <w:rFonts w:ascii="華康中黑體" w:eastAsia="華康中黑體" w:hAnsi="Arial" w:cs="Arial" w:hint="eastAsia"/>
          <w:color w:val="000000"/>
        </w:rPr>
        <w:t>111年3月</w:t>
      </w:r>
      <w:r w:rsidR="00C263A1" w:rsidRPr="00711E5F">
        <w:rPr>
          <w:rFonts w:ascii="華康中黑體" w:eastAsia="華康中黑體" w:hAnsi="Arial" w:cs="Arial" w:hint="eastAsia"/>
          <w:color w:val="000000"/>
        </w:rPr>
        <w:t>)</w:t>
      </w:r>
      <w:r w:rsidRPr="00711E5F">
        <w:rPr>
          <w:rFonts w:ascii="華康中黑體" w:eastAsia="華康中黑體" w:hint="eastAsia"/>
          <w:color w:val="000000"/>
        </w:rPr>
        <w:t>底規模</w:t>
      </w:r>
      <w:bookmarkStart w:id="131" w:name="全委上月總規模"/>
      <w:bookmarkEnd w:id="131"/>
      <w:r w:rsidR="00711E5F">
        <w:rPr>
          <w:rFonts w:ascii="華康中黑體" w:eastAsia="華康中黑體"/>
          <w:color w:val="000000"/>
        </w:rPr>
        <w:t>2,270,377,198,628</w:t>
      </w:r>
      <w:r w:rsidRPr="00711E5F">
        <w:rPr>
          <w:rFonts w:ascii="華康中黑體" w:eastAsia="華康中黑體" w:hint="eastAsia"/>
          <w:color w:val="000000"/>
        </w:rPr>
        <w:t>元，</w:t>
      </w:r>
      <w:bookmarkStart w:id="132" w:name="全委總規模差異"/>
      <w:bookmarkEnd w:id="132"/>
      <w:r w:rsidR="00711E5F">
        <w:rPr>
          <w:rFonts w:ascii="華康中黑體" w:eastAsia="華康中黑體" w:hint="eastAsia"/>
          <w:color w:val="000000"/>
        </w:rPr>
        <w:t>增加67,023,742,135</w:t>
      </w:r>
      <w:r w:rsidR="00D26F31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33" w:name="全委總規模差異比例"/>
      <w:bookmarkEnd w:id="133"/>
      <w:r w:rsidR="00711E5F">
        <w:rPr>
          <w:rFonts w:ascii="華康中黑體" w:eastAsia="華康中黑體" w:hAnsi="Arial" w:cs="Arial" w:hint="eastAsia"/>
          <w:color w:val="000000"/>
        </w:rPr>
        <w:t>成長幅度2.95</w:t>
      </w:r>
      <w:r w:rsidR="00D26F31" w:rsidRPr="00711E5F">
        <w:rPr>
          <w:rFonts w:ascii="華康中黑體" w:eastAsia="華康中黑體" w:hAnsi="Arial" w:cs="Arial" w:hint="eastAsia"/>
          <w:color w:val="000000"/>
        </w:rPr>
        <w:t>%，其中</w:t>
      </w:r>
      <w:r w:rsidR="00D26F31" w:rsidRPr="00711E5F">
        <w:rPr>
          <w:rFonts w:ascii="華康中黑體" w:eastAsia="華康中黑體" w:hint="eastAsia"/>
          <w:color w:val="000000"/>
        </w:rPr>
        <w:t>投信</w:t>
      </w:r>
      <w:r w:rsidR="00D26F31" w:rsidRPr="00711E5F">
        <w:rPr>
          <w:rFonts w:ascii="華康中黑體" w:eastAsia="華康中黑體" w:hAnsi="Arial" w:cs="Arial" w:hint="eastAsia"/>
          <w:color w:val="000000"/>
        </w:rPr>
        <w:t>公司</w:t>
      </w:r>
      <w:r w:rsidR="00D26F31" w:rsidRPr="00711E5F">
        <w:rPr>
          <w:rFonts w:ascii="華康中黑體" w:eastAsia="華康中黑體" w:hint="eastAsia"/>
          <w:color w:val="000000"/>
        </w:rPr>
        <w:t>受託管理之全權委託投資業務規模為</w:t>
      </w:r>
      <w:bookmarkStart w:id="134" w:name="全委投信總規模"/>
      <w:bookmarkEnd w:id="134"/>
      <w:r w:rsidR="00711E5F">
        <w:rPr>
          <w:rFonts w:ascii="華康中黑體" w:eastAsia="華康中黑體"/>
          <w:color w:val="000000"/>
        </w:rPr>
        <w:t>2,265,366,996,335</w:t>
      </w:r>
      <w:r w:rsidR="00D26F31" w:rsidRPr="00711E5F">
        <w:rPr>
          <w:rFonts w:ascii="華康中黑體" w:eastAsia="華康中黑體" w:hint="eastAsia"/>
          <w:color w:val="000000"/>
        </w:rPr>
        <w:t>元，</w:t>
      </w:r>
      <w:bookmarkStart w:id="135" w:name="全委投信總規模差異"/>
      <w:bookmarkEnd w:id="135"/>
      <w:r w:rsidR="00711E5F">
        <w:rPr>
          <w:rFonts w:ascii="華康中黑體" w:eastAsia="華康中黑體" w:hint="eastAsia"/>
          <w:color w:val="000000"/>
        </w:rPr>
        <w:t>增加65,150,518,539</w:t>
      </w:r>
      <w:r w:rsidR="00D26F31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36" w:name="全委投信總規模差異比例"/>
      <w:bookmarkEnd w:id="136"/>
      <w:r w:rsidR="00711E5F">
        <w:rPr>
          <w:rFonts w:ascii="華康中黑體" w:eastAsia="華康中黑體" w:hAnsi="Arial" w:cs="Arial" w:hint="eastAsia"/>
          <w:color w:val="000000"/>
        </w:rPr>
        <w:t>成長幅度2.96</w:t>
      </w:r>
      <w:r w:rsidR="00D26F31" w:rsidRPr="00711E5F">
        <w:rPr>
          <w:rFonts w:ascii="華康中黑體" w:eastAsia="華康中黑體" w:hAnsi="Arial" w:cs="Arial" w:hint="eastAsia"/>
          <w:color w:val="000000"/>
        </w:rPr>
        <w:t>%，</w:t>
      </w:r>
      <w:r w:rsidR="00D26F31" w:rsidRPr="00711E5F">
        <w:rPr>
          <w:rFonts w:ascii="華康中黑體" w:eastAsia="華康中黑體" w:hint="eastAsia"/>
          <w:color w:val="000000"/>
        </w:rPr>
        <w:t>投顧(含兼營)</w:t>
      </w:r>
      <w:r w:rsidR="00D26F31" w:rsidRPr="00711E5F">
        <w:rPr>
          <w:rFonts w:ascii="華康中黑體" w:eastAsia="華康中黑體" w:hAnsi="Arial" w:cs="Arial" w:hint="eastAsia"/>
          <w:color w:val="000000"/>
        </w:rPr>
        <w:t>公司</w:t>
      </w:r>
      <w:r w:rsidR="00D26F31" w:rsidRPr="00711E5F">
        <w:rPr>
          <w:rFonts w:ascii="華康中黑體" w:eastAsia="華康中黑體" w:hint="eastAsia"/>
          <w:color w:val="000000"/>
        </w:rPr>
        <w:t>受託管理之全權委託投資業務規模為</w:t>
      </w:r>
      <w:bookmarkStart w:id="137" w:name="全委投顧兼總規模"/>
      <w:bookmarkEnd w:id="137"/>
      <w:r w:rsidR="00711E5F">
        <w:rPr>
          <w:rFonts w:ascii="華康中黑體" w:eastAsia="華康中黑體"/>
          <w:color w:val="000000"/>
        </w:rPr>
        <w:t>72,033,944,428</w:t>
      </w:r>
      <w:r w:rsidR="00D26F31" w:rsidRPr="00711E5F">
        <w:rPr>
          <w:rFonts w:ascii="華康中黑體" w:eastAsia="華康中黑體" w:hint="eastAsia"/>
          <w:color w:val="000000"/>
        </w:rPr>
        <w:t>元，</w:t>
      </w:r>
      <w:bookmarkStart w:id="138" w:name="全委投顧兼總規模差異"/>
      <w:bookmarkEnd w:id="138"/>
      <w:r w:rsidR="00711E5F">
        <w:rPr>
          <w:rFonts w:ascii="華康中黑體" w:eastAsia="華康中黑體" w:hint="eastAsia"/>
          <w:color w:val="000000"/>
        </w:rPr>
        <w:t>增加1,873,223,596</w:t>
      </w:r>
      <w:r w:rsidR="00D26F31" w:rsidRPr="00711E5F">
        <w:rPr>
          <w:rFonts w:ascii="華康中黑體" w:eastAsia="華康中黑體" w:hAnsi="Arial" w:cs="Arial" w:hint="eastAsia"/>
          <w:color w:val="000000"/>
        </w:rPr>
        <w:t>元</w:t>
      </w:r>
      <w:r w:rsidR="00D26F31" w:rsidRPr="00711E5F">
        <w:rPr>
          <w:rFonts w:ascii="華康中黑體" w:eastAsia="華康中黑體" w:hint="eastAsia"/>
          <w:color w:val="000000"/>
        </w:rPr>
        <w:t>，</w:t>
      </w:r>
      <w:bookmarkStart w:id="139" w:name="全委投顧兼總規模差異比例"/>
      <w:bookmarkEnd w:id="139"/>
      <w:r w:rsidR="00711E5F">
        <w:rPr>
          <w:rFonts w:ascii="華康中黑體" w:eastAsia="華康中黑體" w:hint="eastAsia"/>
          <w:color w:val="000000"/>
        </w:rPr>
        <w:t>成長幅度2.67</w:t>
      </w:r>
      <w:r w:rsidR="00D26F31" w:rsidRPr="00711E5F">
        <w:rPr>
          <w:rFonts w:ascii="華康中黑體" w:eastAsia="華康中黑體" w:hAnsi="Arial" w:cs="Arial" w:hint="eastAsia"/>
          <w:color w:val="000000"/>
        </w:rPr>
        <w:t>%；截至</w:t>
      </w:r>
      <w:bookmarkStart w:id="140" w:name="全委本月年月2"/>
      <w:bookmarkEnd w:id="140"/>
      <w:r w:rsidR="00711E5F">
        <w:rPr>
          <w:rFonts w:ascii="華康中黑體" w:eastAsia="華康中黑體" w:hAnsi="Arial" w:cs="Arial" w:hint="eastAsia"/>
          <w:color w:val="000000"/>
        </w:rPr>
        <w:t>111年4月</w:t>
      </w:r>
      <w:r w:rsidR="00D26F31" w:rsidRPr="00711E5F">
        <w:rPr>
          <w:rFonts w:ascii="華康中黑體" w:eastAsia="華康中黑體" w:hAnsi="Arial" w:cs="Arial" w:hint="eastAsia"/>
          <w:color w:val="000000"/>
        </w:rPr>
        <w:t>底止，國內經營全權委託投資業務之投信投顧</w:t>
      </w:r>
      <w:r w:rsidR="00D26F31" w:rsidRPr="00711E5F">
        <w:rPr>
          <w:rFonts w:ascii="華康中黑體" w:eastAsia="華康中黑體" w:hint="eastAsia"/>
          <w:color w:val="000000"/>
        </w:rPr>
        <w:t>(含兼營)</w:t>
      </w:r>
      <w:r w:rsidR="00D26F31" w:rsidRPr="00711E5F">
        <w:rPr>
          <w:rFonts w:ascii="華康中黑體" w:eastAsia="華康中黑體" w:hAnsi="Arial" w:cs="Arial" w:hint="eastAsia"/>
          <w:color w:val="000000"/>
        </w:rPr>
        <w:t>公司共計有</w:t>
      </w:r>
      <w:bookmarkStart w:id="141" w:name="全委家數"/>
      <w:bookmarkEnd w:id="141"/>
      <w:r w:rsidR="00711E5F">
        <w:rPr>
          <w:rFonts w:ascii="華康中黑體" w:eastAsia="華康中黑體" w:hAnsi="Arial" w:cs="Arial"/>
          <w:color w:val="000000"/>
        </w:rPr>
        <w:t>80</w:t>
      </w:r>
      <w:r w:rsidR="00D26F31" w:rsidRPr="00711E5F">
        <w:rPr>
          <w:rFonts w:ascii="華康中黑體" w:eastAsia="華康中黑體" w:hAnsi="Arial" w:cs="Arial" w:hint="eastAsia"/>
          <w:color w:val="000000"/>
        </w:rPr>
        <w:t>家，所經營之全權委託投資業務有效契約總數為</w:t>
      </w:r>
      <w:bookmarkStart w:id="142" w:name="全委契約數"/>
      <w:bookmarkEnd w:id="142"/>
      <w:r w:rsidR="00711E5F">
        <w:rPr>
          <w:rFonts w:ascii="華康中黑體" w:eastAsia="華康中黑體" w:hAnsi="Arial" w:cs="Arial"/>
          <w:color w:val="000000"/>
        </w:rPr>
        <w:t>885</w:t>
      </w:r>
      <w:r w:rsidR="00D26F31" w:rsidRPr="00711E5F">
        <w:rPr>
          <w:rFonts w:ascii="華康中黑體" w:eastAsia="華康中黑體" w:hAnsi="Arial" w:cs="Arial" w:hint="eastAsia"/>
          <w:color w:val="000000"/>
        </w:rPr>
        <w:t>個。</w:t>
      </w:r>
    </w:p>
    <w:p w14:paraId="4095916D" w14:textId="77777777" w:rsidR="00C012BA" w:rsidRPr="00711E5F" w:rsidRDefault="00C012BA">
      <w:pPr>
        <w:rPr>
          <w:rFonts w:ascii="華康中黑體" w:eastAsia="華康中黑體"/>
          <w:color w:val="000000"/>
        </w:rPr>
      </w:pPr>
    </w:p>
    <w:p w14:paraId="44F8D804" w14:textId="77777777" w:rsidR="00AD2EA2" w:rsidRPr="00711E5F" w:rsidRDefault="00C012BA">
      <w:pPr>
        <w:rPr>
          <w:rFonts w:ascii="華康中黑體" w:eastAsia="華康中黑體"/>
          <w:color w:val="000000"/>
        </w:rPr>
      </w:pPr>
      <w:bookmarkStart w:id="143" w:name="本月年月"/>
      <w:bookmarkStart w:id="144" w:name="整體本月年月"/>
      <w:bookmarkEnd w:id="143"/>
      <w:bookmarkEnd w:id="144"/>
      <w:r w:rsidRPr="00711E5F">
        <w:rPr>
          <w:rFonts w:ascii="華康中黑體" w:eastAsia="華康中黑體" w:hAnsi="Arial Narrow" w:cs="Arial" w:hint="eastAsia"/>
          <w:color w:val="000000"/>
        </w:rPr>
        <w:t>四</w:t>
      </w:r>
      <w:r w:rsidRPr="00711E5F">
        <w:rPr>
          <w:rFonts w:ascii="華康中黑體" w:eastAsia="華康中黑體" w:hint="eastAsia"/>
          <w:color w:val="000000"/>
        </w:rPr>
        <w:t>、</w:t>
      </w:r>
      <w:r w:rsidR="004D4810">
        <w:rPr>
          <w:rFonts w:ascii="華康中黑體" w:eastAsia="華康中黑體" w:hAnsi="Arial Narrow" w:cs="Arial" w:hint="eastAsia"/>
          <w:color w:val="000000"/>
        </w:rPr>
        <w:t>111年4月</w:t>
      </w:r>
      <w:r w:rsidRPr="00711E5F">
        <w:rPr>
          <w:rFonts w:ascii="華康中黑體" w:eastAsia="華康中黑體" w:hAnsi="Arial Narrow" w:cs="Arial" w:hint="eastAsia"/>
          <w:color w:val="000000"/>
        </w:rPr>
        <w:t>底</w:t>
      </w:r>
      <w:r w:rsidR="00313B33" w:rsidRPr="00711E5F">
        <w:rPr>
          <w:rFonts w:ascii="華康中黑體" w:eastAsia="華康中黑體" w:hAnsi="Arial Narrow" w:cs="Arial" w:hint="eastAsia"/>
          <w:color w:val="000000"/>
        </w:rPr>
        <w:t>境內基金、私募基金及全權委託投資業務規模合計為</w:t>
      </w:r>
      <w:bookmarkStart w:id="145" w:name="公私募全委總規模"/>
      <w:bookmarkEnd w:id="145"/>
      <w:r w:rsidR="00711E5F">
        <w:rPr>
          <w:rFonts w:ascii="華康中黑體" w:eastAsia="華康中黑體" w:hAnsi="Arial Narrow" w:cs="Arial"/>
          <w:color w:val="000000"/>
        </w:rPr>
        <w:t>7,208,823,640,535</w:t>
      </w:r>
      <w:r w:rsidR="00313B33" w:rsidRPr="00711E5F">
        <w:rPr>
          <w:rFonts w:ascii="華康中黑體" w:eastAsia="華康中黑體" w:hAnsi="Arial Narrow" w:cs="Arial" w:hint="eastAsia"/>
          <w:color w:val="000000"/>
        </w:rPr>
        <w:t>元，</w:t>
      </w:r>
      <w:r w:rsidR="00313B33" w:rsidRPr="00711E5F">
        <w:rPr>
          <w:rFonts w:ascii="華康中黑體" w:eastAsia="華康中黑體" w:hAnsi="Arial" w:cs="Arial" w:hint="eastAsia"/>
          <w:color w:val="000000"/>
        </w:rPr>
        <w:t>較前月(</w:t>
      </w:r>
      <w:bookmarkStart w:id="146" w:name="整體上月年月"/>
      <w:bookmarkEnd w:id="146"/>
      <w:r w:rsidR="00711E5F">
        <w:rPr>
          <w:rFonts w:ascii="華康中黑體" w:eastAsia="華康中黑體" w:hAnsi="Arial" w:cs="Arial" w:hint="eastAsia"/>
          <w:color w:val="000000"/>
        </w:rPr>
        <w:t>111年3月</w:t>
      </w:r>
      <w:r w:rsidR="00313B33" w:rsidRPr="00711E5F">
        <w:rPr>
          <w:rFonts w:ascii="華康中黑體" w:eastAsia="華康中黑體" w:hAnsi="Arial" w:cs="Arial" w:hint="eastAsia"/>
          <w:color w:val="000000"/>
        </w:rPr>
        <w:t>)底規模</w:t>
      </w:r>
      <w:bookmarkStart w:id="147" w:name="公私募全委上月總規模"/>
      <w:bookmarkEnd w:id="147"/>
      <w:r w:rsidR="00711E5F">
        <w:rPr>
          <w:rFonts w:ascii="華康中黑體" w:eastAsia="華康中黑體" w:hAnsi="Arial" w:cs="Arial"/>
          <w:color w:val="000000"/>
        </w:rPr>
        <w:t>7,317,416,735,805</w:t>
      </w:r>
      <w:r w:rsidR="00313B33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48" w:name="公私募全委總規模差異"/>
      <w:bookmarkEnd w:id="148"/>
      <w:r w:rsidR="00711E5F">
        <w:rPr>
          <w:rFonts w:ascii="華康中黑體" w:eastAsia="華康中黑體" w:hAnsi="Arial" w:cs="Arial" w:hint="eastAsia"/>
          <w:color w:val="000000"/>
        </w:rPr>
        <w:t>減少108,593,095,270</w:t>
      </w:r>
      <w:r w:rsidR="00313B33" w:rsidRPr="00711E5F">
        <w:rPr>
          <w:rFonts w:ascii="華康中黑體" w:eastAsia="華康中黑體" w:hAnsi="Arial" w:cs="Arial" w:hint="eastAsia"/>
          <w:color w:val="000000"/>
        </w:rPr>
        <w:t>元，</w:t>
      </w:r>
      <w:bookmarkStart w:id="149" w:name="公私募全委總規模差異比例"/>
      <w:bookmarkEnd w:id="149"/>
      <w:r w:rsidR="00711E5F">
        <w:rPr>
          <w:rFonts w:ascii="華康中黑體" w:eastAsia="華康中黑體" w:hAnsi="Arial" w:cs="Arial" w:hint="eastAsia"/>
          <w:color w:val="000000"/>
        </w:rPr>
        <w:t>衰退幅度1.48</w:t>
      </w:r>
      <w:r w:rsidR="00313B33" w:rsidRPr="00711E5F">
        <w:rPr>
          <w:rFonts w:ascii="華康中黑體" w:eastAsia="華康中黑體" w:hAnsi="Arial" w:cs="Arial" w:hint="eastAsia"/>
          <w:color w:val="000000"/>
        </w:rPr>
        <w:t>%。</w:t>
      </w:r>
    </w:p>
    <w:p w14:paraId="1983EDFE" w14:textId="77777777" w:rsidR="006B481D" w:rsidRPr="00711E5F" w:rsidRDefault="006B481D">
      <w:pPr>
        <w:rPr>
          <w:rFonts w:ascii="華康中黑體" w:eastAsia="華康中黑體" w:hAnsi="Arial" w:cs="Arial"/>
        </w:rPr>
      </w:pPr>
    </w:p>
    <w:p w14:paraId="754DE942" w14:textId="77777777" w:rsidR="006B481D" w:rsidRPr="00711E5F" w:rsidRDefault="006B481D">
      <w:pPr>
        <w:rPr>
          <w:rFonts w:ascii="華康中黑體" w:eastAsia="華康中黑體" w:hAnsi="Arial Narrow" w:cs="Arial"/>
          <w:color w:val="333300"/>
        </w:rPr>
      </w:pPr>
      <w:r w:rsidRPr="00711E5F">
        <w:rPr>
          <w:rFonts w:ascii="華康中黑體" w:eastAsia="華康中黑體" w:hAnsi="Arial Narrow" w:cs="Arial" w:hint="eastAsia"/>
          <w:color w:val="333300"/>
        </w:rPr>
        <w:t>詳細資料請至本公會網站</w:t>
      </w:r>
      <w:proofErr w:type="gramStart"/>
      <w:r w:rsidRPr="00711E5F">
        <w:rPr>
          <w:rFonts w:ascii="華康中黑體" w:eastAsia="華康中黑體" w:hAnsi="Arial Narrow" w:cs="Arial" w:hint="eastAsia"/>
          <w:color w:val="333300"/>
        </w:rPr>
        <w:t>（</w:t>
      </w:r>
      <w:proofErr w:type="gramEnd"/>
      <w:r w:rsidRPr="00711E5F">
        <w:rPr>
          <w:rFonts w:ascii="華康中黑體" w:eastAsia="華康中黑體" w:hAnsi="Arial Narrow" w:cs="Arial" w:hint="eastAsia"/>
          <w:color w:val="333300"/>
        </w:rPr>
        <w:t>www.sitca.org.tw</w:t>
      </w:r>
      <w:proofErr w:type="gramStart"/>
      <w:r w:rsidRPr="00711E5F">
        <w:rPr>
          <w:rFonts w:ascii="華康中黑體" w:eastAsia="華康中黑體" w:hAnsi="Arial Narrow" w:cs="Arial" w:hint="eastAsia"/>
          <w:color w:val="333300"/>
        </w:rPr>
        <w:t>）</w:t>
      </w:r>
      <w:proofErr w:type="gramEnd"/>
      <w:r w:rsidR="00536160" w:rsidRPr="00711E5F">
        <w:rPr>
          <w:rFonts w:ascii="華康中黑體" w:eastAsia="華康中黑體" w:hAnsi="Arial Narrow" w:cs="Arial" w:hint="eastAsia"/>
          <w:color w:val="333300"/>
        </w:rPr>
        <w:t>首頁之</w:t>
      </w:r>
      <w:r w:rsidRPr="00711E5F">
        <w:rPr>
          <w:rFonts w:ascii="華康中黑體" w:eastAsia="華康中黑體" w:hAnsi="Arial Narrow" w:cs="Arial" w:hint="eastAsia"/>
          <w:color w:val="333300"/>
        </w:rPr>
        <w:t>「</w:t>
      </w:r>
      <w:r w:rsidR="00536160" w:rsidRPr="00711E5F">
        <w:rPr>
          <w:rFonts w:ascii="華康中黑體" w:eastAsia="華康中黑體" w:hAnsi="Arial Narrow" w:cs="Arial" w:hint="eastAsia"/>
          <w:color w:val="333300"/>
        </w:rPr>
        <w:t>新聞稿</w:t>
      </w:r>
      <w:r w:rsidRPr="00711E5F">
        <w:rPr>
          <w:rFonts w:ascii="華康中黑體" w:eastAsia="華康中黑體" w:hAnsi="Arial Narrow" w:cs="Arial" w:hint="eastAsia"/>
          <w:color w:val="333300"/>
        </w:rPr>
        <w:t>」查詢。</w:t>
      </w:r>
    </w:p>
    <w:p w14:paraId="48FA8DD3" w14:textId="77777777" w:rsidR="006B481D" w:rsidRPr="00711E5F" w:rsidRDefault="006B481D">
      <w:pPr>
        <w:rPr>
          <w:rFonts w:ascii="華康中黑體" w:eastAsia="華康中黑體" w:hAnsi="Arial Narrow" w:cs="Arial"/>
          <w:color w:val="333300"/>
        </w:rPr>
      </w:pPr>
    </w:p>
    <w:p w14:paraId="4F1FB370" w14:textId="77777777" w:rsidR="006B481D" w:rsidRPr="00711E5F" w:rsidRDefault="006B481D">
      <w:pPr>
        <w:rPr>
          <w:rFonts w:ascii="華康中黑體" w:eastAsia="華康中黑體" w:hAnsi="Arial Narrow" w:cs="Arial"/>
          <w:color w:val="333300"/>
        </w:rPr>
      </w:pPr>
    </w:p>
    <w:p w14:paraId="0E33BD16" w14:textId="77777777" w:rsidR="006B481D" w:rsidRPr="00711E5F" w:rsidRDefault="006B481D">
      <w:pPr>
        <w:rPr>
          <w:rFonts w:ascii="華康中黑體" w:eastAsia="華康中黑體" w:hAnsi="Arial Narrow" w:cs="Arial"/>
          <w:color w:val="333300"/>
        </w:rPr>
      </w:pPr>
    </w:p>
    <w:p w14:paraId="71E9AFF5" w14:textId="77777777" w:rsidR="006B481D" w:rsidRPr="00711E5F" w:rsidRDefault="006B481D">
      <w:pPr>
        <w:rPr>
          <w:rFonts w:ascii="華康中黑體" w:eastAsia="華康中黑體" w:hAnsi="Arial Narrow" w:cs="Arial"/>
          <w:color w:val="333300"/>
        </w:rPr>
      </w:pPr>
      <w:r w:rsidRPr="00711E5F">
        <w:rPr>
          <w:rFonts w:ascii="華康中黑體" w:eastAsia="華康中黑體" w:hAnsi="Arial Narrow" w:cs="Arial" w:hint="eastAsia"/>
          <w:color w:val="333300"/>
        </w:rPr>
        <w:t>新聞聯絡：</w:t>
      </w:r>
    </w:p>
    <w:p w14:paraId="2D104856" w14:textId="77777777" w:rsidR="006B481D" w:rsidRPr="00711E5F" w:rsidRDefault="006B481D">
      <w:pPr>
        <w:ind w:leftChars="75" w:left="180"/>
        <w:rPr>
          <w:rFonts w:ascii="華康中黑體" w:eastAsia="華康中黑體" w:hAnsi="Arial Narrow" w:cs="Arial"/>
          <w:color w:val="333300"/>
        </w:rPr>
      </w:pPr>
      <w:r w:rsidRPr="00711E5F">
        <w:rPr>
          <w:rFonts w:ascii="華康中黑體" w:eastAsia="華康中黑體" w:hAnsi="Arial Narrow" w:cs="Arial" w:hint="eastAsia"/>
          <w:color w:val="333300"/>
        </w:rPr>
        <w:t>投信投顧公會 推廣組</w:t>
      </w:r>
    </w:p>
    <w:p w14:paraId="64B3C84F" w14:textId="77777777" w:rsidR="006B481D" w:rsidRPr="00711E5F" w:rsidRDefault="006B481D">
      <w:pPr>
        <w:ind w:leftChars="75" w:left="180"/>
        <w:rPr>
          <w:rFonts w:ascii="華康中黑體" w:eastAsia="華康中黑體" w:hAnsi="Arial Narrow" w:cs="Arial"/>
          <w:color w:val="333300"/>
        </w:rPr>
      </w:pPr>
      <w:r w:rsidRPr="00711E5F">
        <w:rPr>
          <w:rFonts w:ascii="華康中黑體" w:eastAsia="華康中黑體" w:hAnsi="Arial Narrow" w:cs="Arial" w:hint="eastAsia"/>
          <w:color w:val="333300"/>
        </w:rPr>
        <w:t>電話：</w:t>
      </w:r>
      <w:r w:rsidR="00C4349F" w:rsidRPr="00711E5F">
        <w:rPr>
          <w:rFonts w:ascii="華康中黑體" w:eastAsia="華康中黑體" w:hAnsi="Arial Narrow" w:cs="Arial" w:hint="eastAsia"/>
          <w:color w:val="333300"/>
        </w:rPr>
        <w:t>(</w:t>
      </w:r>
      <w:r w:rsidRPr="00711E5F">
        <w:rPr>
          <w:rFonts w:ascii="華康中黑體" w:eastAsia="華康中黑體" w:hAnsi="Arial Narrow" w:cs="Arial" w:hint="eastAsia"/>
          <w:color w:val="333300"/>
        </w:rPr>
        <w:t>02</w:t>
      </w:r>
      <w:r w:rsidR="00C4349F" w:rsidRPr="00711E5F">
        <w:rPr>
          <w:rFonts w:ascii="華康中黑體" w:eastAsia="華康中黑體" w:hAnsi="Arial Narrow" w:cs="Arial" w:hint="eastAsia"/>
          <w:color w:val="333300"/>
        </w:rPr>
        <w:t>)</w:t>
      </w:r>
      <w:r w:rsidRPr="00711E5F">
        <w:rPr>
          <w:rFonts w:ascii="華康中黑體" w:eastAsia="華康中黑體" w:hAnsi="Arial Narrow" w:cs="Arial" w:hint="eastAsia"/>
          <w:color w:val="333300"/>
        </w:rPr>
        <w:t>2581</w:t>
      </w:r>
      <w:r w:rsidR="00C4349F" w:rsidRPr="00711E5F">
        <w:rPr>
          <w:rFonts w:ascii="華康中黑體" w:eastAsia="華康中黑體" w:hAnsi="Arial Narrow" w:cs="Arial" w:hint="eastAsia"/>
          <w:color w:val="333300"/>
        </w:rPr>
        <w:t>-</w:t>
      </w:r>
      <w:r w:rsidRPr="00711E5F">
        <w:rPr>
          <w:rFonts w:ascii="華康中黑體" w:eastAsia="華康中黑體" w:hAnsi="Arial Narrow" w:cs="Arial" w:hint="eastAsia"/>
          <w:color w:val="333300"/>
        </w:rPr>
        <w:t>7288</w:t>
      </w:r>
    </w:p>
    <w:p w14:paraId="601859F6" w14:textId="77777777" w:rsidR="006B481D" w:rsidRPr="00711E5F" w:rsidRDefault="006B481D" w:rsidP="00536160">
      <w:pPr>
        <w:ind w:leftChars="75" w:left="180"/>
        <w:rPr>
          <w:rFonts w:ascii="華康中黑體" w:eastAsia="華康中黑體" w:hAnsi="Arial Narrow" w:cs="Arial"/>
          <w:color w:val="333300"/>
        </w:rPr>
      </w:pPr>
      <w:r w:rsidRPr="00711E5F">
        <w:rPr>
          <w:rFonts w:ascii="華康中黑體" w:eastAsia="華康中黑體" w:hAnsi="Arial Narrow" w:cs="Arial" w:hint="eastAsia"/>
          <w:color w:val="333300"/>
        </w:rPr>
        <w:t>分機：50</w:t>
      </w:r>
      <w:r w:rsidR="00C4349F" w:rsidRPr="00711E5F">
        <w:rPr>
          <w:rFonts w:ascii="華康中黑體" w:eastAsia="華康中黑體" w:hAnsi="Arial Narrow" w:cs="Arial" w:hint="eastAsia"/>
          <w:color w:val="333300"/>
        </w:rPr>
        <w:t>1</w:t>
      </w:r>
      <w:r w:rsidRPr="00711E5F">
        <w:rPr>
          <w:rFonts w:ascii="華康中黑體" w:eastAsia="華康中黑體" w:hAnsi="Arial Narrow" w:cs="Arial" w:hint="eastAsia"/>
          <w:color w:val="333300"/>
        </w:rPr>
        <w:t xml:space="preserve"> 呂秀蘭 E-mail: sherry@sitca.org.tw</w:t>
      </w:r>
    </w:p>
    <w:sectPr w:rsidR="006B481D" w:rsidRPr="00711E5F" w:rsidSect="006E102A">
      <w:pgSz w:w="11906" w:h="16838"/>
      <w:pgMar w:top="1440" w:right="567" w:bottom="539" w:left="539" w:header="851" w:footer="85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D065" w14:textId="77777777" w:rsidR="00B67BFD" w:rsidRDefault="00B67BFD" w:rsidP="00B67BFD">
      <w:r>
        <w:separator/>
      </w:r>
    </w:p>
  </w:endnote>
  <w:endnote w:type="continuationSeparator" w:id="0">
    <w:p w14:paraId="3B8691DA" w14:textId="77777777" w:rsidR="00B67BFD" w:rsidRDefault="00B67BFD" w:rsidP="00B6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CF26" w14:textId="77777777" w:rsidR="00B67BFD" w:rsidRDefault="00B67BFD" w:rsidP="00B67BFD">
      <w:r>
        <w:separator/>
      </w:r>
    </w:p>
  </w:footnote>
  <w:footnote w:type="continuationSeparator" w:id="0">
    <w:p w14:paraId="24041960" w14:textId="77777777" w:rsidR="00B67BFD" w:rsidRDefault="00B67BFD" w:rsidP="00B6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1E5F"/>
    <w:rsid w:val="00034773"/>
    <w:rsid w:val="00074D5A"/>
    <w:rsid w:val="000A1BB7"/>
    <w:rsid w:val="000F1B85"/>
    <w:rsid w:val="00136886"/>
    <w:rsid w:val="001606E2"/>
    <w:rsid w:val="001836D3"/>
    <w:rsid w:val="001E6614"/>
    <w:rsid w:val="0021331F"/>
    <w:rsid w:val="002151F4"/>
    <w:rsid w:val="00232615"/>
    <w:rsid w:val="002620DD"/>
    <w:rsid w:val="002A4040"/>
    <w:rsid w:val="002B7D85"/>
    <w:rsid w:val="00313B33"/>
    <w:rsid w:val="003C399C"/>
    <w:rsid w:val="003F3CED"/>
    <w:rsid w:val="004538DB"/>
    <w:rsid w:val="004B741A"/>
    <w:rsid w:val="004D4810"/>
    <w:rsid w:val="004E029E"/>
    <w:rsid w:val="004E117C"/>
    <w:rsid w:val="005244F3"/>
    <w:rsid w:val="00536160"/>
    <w:rsid w:val="005D3CB8"/>
    <w:rsid w:val="005D41B6"/>
    <w:rsid w:val="005E1138"/>
    <w:rsid w:val="005F7AE7"/>
    <w:rsid w:val="006B08BF"/>
    <w:rsid w:val="006B481D"/>
    <w:rsid w:val="006C2532"/>
    <w:rsid w:val="006E102A"/>
    <w:rsid w:val="00711E5F"/>
    <w:rsid w:val="00733334"/>
    <w:rsid w:val="00740D39"/>
    <w:rsid w:val="0074747B"/>
    <w:rsid w:val="008147A0"/>
    <w:rsid w:val="00844290"/>
    <w:rsid w:val="00886D60"/>
    <w:rsid w:val="0089081F"/>
    <w:rsid w:val="008B0CD9"/>
    <w:rsid w:val="008F0613"/>
    <w:rsid w:val="00976766"/>
    <w:rsid w:val="009C4BDA"/>
    <w:rsid w:val="009E2C69"/>
    <w:rsid w:val="009F4E88"/>
    <w:rsid w:val="00AD2EA2"/>
    <w:rsid w:val="00B67BFD"/>
    <w:rsid w:val="00B84F27"/>
    <w:rsid w:val="00C012BA"/>
    <w:rsid w:val="00C263A1"/>
    <w:rsid w:val="00C4349F"/>
    <w:rsid w:val="00D26F31"/>
    <w:rsid w:val="00D45FAF"/>
    <w:rsid w:val="00D51BEC"/>
    <w:rsid w:val="00DA531A"/>
    <w:rsid w:val="00DD3D22"/>
    <w:rsid w:val="00DE11ED"/>
    <w:rsid w:val="00DE33BB"/>
    <w:rsid w:val="00DF7179"/>
    <w:rsid w:val="00E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712A7F0"/>
  <w15:docId w15:val="{0EB40239-92F8-488E-B5DD-66919EE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0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E102A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6E102A"/>
    <w:pPr>
      <w:widowControl/>
      <w:spacing w:before="100" w:beforeAutospacing="1" w:after="100" w:afterAutospacing="1"/>
    </w:pPr>
    <w:rPr>
      <w:rFonts w:ascii="新細明體" w:hAnsi="新細明體"/>
      <w:color w:val="000033"/>
      <w:kern w:val="0"/>
    </w:rPr>
  </w:style>
  <w:style w:type="character" w:styleId="a4">
    <w:name w:val="Strong"/>
    <w:qFormat/>
    <w:rsid w:val="006E102A"/>
    <w:rPr>
      <w:b/>
      <w:bCs/>
    </w:rPr>
  </w:style>
  <w:style w:type="paragraph" w:styleId="a5">
    <w:name w:val="header"/>
    <w:basedOn w:val="a"/>
    <w:link w:val="a6"/>
    <w:rsid w:val="00B6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7BFD"/>
    <w:rPr>
      <w:kern w:val="2"/>
    </w:rPr>
  </w:style>
  <w:style w:type="paragraph" w:styleId="a7">
    <w:name w:val="footer"/>
    <w:basedOn w:val="a"/>
    <w:link w:val="a8"/>
    <w:rsid w:val="00B6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7B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4\members.sitca.org.tw\OPF\vbsource\FundWord\SQL\&#26032;&#32862;&#31295;201900-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2D7F-A4EA-4E4B-81F1-60D7AF72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新聞稿201900-10.dot</Template>
  <TotalTime>241</TotalTime>
  <Pages>2</Pages>
  <Words>437</Words>
  <Characters>2497</Characters>
  <Application>Microsoft Office Word</Application>
  <DocSecurity>0</DocSecurity>
  <Lines>20</Lines>
  <Paragraphs>5</Paragraphs>
  <ScaleCrop>false</ScaleCrop>
  <Company>sitca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cp:lastModifiedBy>投信投顧公會 杜詩慧</cp:lastModifiedBy>
  <cp:revision>5</cp:revision>
  <cp:lastPrinted>2005-11-14T09:53:00Z</cp:lastPrinted>
  <dcterms:created xsi:type="dcterms:W3CDTF">2022-05-16T03:02:00Z</dcterms:created>
  <dcterms:modified xsi:type="dcterms:W3CDTF">2022-05-30T08:43:00Z</dcterms:modified>
</cp:coreProperties>
</file>