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35" w:rsidRPr="00025F30" w:rsidRDefault="00440157" w:rsidP="00897035">
      <w:pPr>
        <w:jc w:val="center"/>
        <w:rPr>
          <w:rFonts w:ascii="標楷體" w:eastAsia="標楷體" w:hAnsi="標楷體"/>
          <w:sz w:val="32"/>
          <w:szCs w:val="32"/>
        </w:rPr>
      </w:pPr>
      <w:r w:rsidRPr="00025F30">
        <w:rPr>
          <w:rFonts w:ascii="標楷體" w:eastAsia="標楷體" w:hAnsi="標楷體" w:hint="eastAsia"/>
          <w:sz w:val="32"/>
          <w:szCs w:val="32"/>
        </w:rPr>
        <w:t>五月股市</w:t>
      </w:r>
      <w:r w:rsidR="00897035" w:rsidRPr="00025F30">
        <w:rPr>
          <w:rFonts w:ascii="標楷體" w:eastAsia="標楷體" w:hAnsi="標楷體" w:hint="eastAsia"/>
          <w:sz w:val="32"/>
          <w:szCs w:val="32"/>
        </w:rPr>
        <w:t>V型反轉，國內股票型基金表現優異</w:t>
      </w:r>
    </w:p>
    <w:p w:rsidR="008A4618" w:rsidRPr="00025F30" w:rsidRDefault="007C4F08" w:rsidP="007C4F0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25F30">
        <w:rPr>
          <w:rFonts w:ascii="標楷體" w:eastAsia="標楷體" w:hAnsi="標楷體" w:hint="eastAsia"/>
          <w:sz w:val="32"/>
          <w:szCs w:val="32"/>
        </w:rPr>
        <w:t>李存修、邱顯比</w:t>
      </w:r>
    </w:p>
    <w:p w:rsidR="007C4F08" w:rsidRDefault="007C4F08" w:rsidP="007C4F0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2"/>
        </w:rPr>
      </w:pPr>
    </w:p>
    <w:p w:rsidR="00897035" w:rsidRPr="00025F30" w:rsidRDefault="00897035" w:rsidP="00025F30">
      <w:pPr>
        <w:snapToGrid w:val="0"/>
        <w:spacing w:beforeLines="100" w:before="36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  <w:r w:rsidRPr="00025F30">
        <w:rPr>
          <w:rFonts w:ascii="標楷體" w:eastAsia="標楷體" w:hAnsi="標楷體" w:hint="eastAsia"/>
          <w:szCs w:val="24"/>
        </w:rPr>
        <w:t>五月中外資撤離亞洲市場，亞股與</w:t>
      </w:r>
      <w:proofErr w:type="gramStart"/>
      <w:r w:rsidRPr="00025F30">
        <w:rPr>
          <w:rFonts w:ascii="標楷體" w:eastAsia="標楷體" w:hAnsi="標楷體" w:hint="eastAsia"/>
          <w:szCs w:val="24"/>
        </w:rPr>
        <w:t>亞幣因此</w:t>
      </w:r>
      <w:proofErr w:type="gramEnd"/>
      <w:r w:rsidRPr="00025F30">
        <w:rPr>
          <w:rFonts w:ascii="標楷體" w:eastAsia="標楷體" w:hAnsi="標楷體" w:hint="eastAsia"/>
          <w:szCs w:val="24"/>
        </w:rPr>
        <w:t>普遍下跌，美國升息的壓力、英國</w:t>
      </w:r>
      <w:proofErr w:type="gramStart"/>
      <w:r w:rsidRPr="00025F30">
        <w:rPr>
          <w:rFonts w:ascii="標楷體" w:eastAsia="標楷體" w:hAnsi="標楷體" w:hint="eastAsia"/>
          <w:szCs w:val="24"/>
        </w:rPr>
        <w:t>的脫歐公投</w:t>
      </w:r>
      <w:proofErr w:type="gramEnd"/>
      <w:r w:rsidRPr="00025F30">
        <w:rPr>
          <w:rFonts w:ascii="標楷體" w:eastAsia="標楷體" w:hAnsi="標楷體" w:hint="eastAsia"/>
          <w:szCs w:val="24"/>
        </w:rPr>
        <w:t>、中國的經濟走軟以及人民幣貶勢再起，</w:t>
      </w:r>
      <w:proofErr w:type="gramStart"/>
      <w:r w:rsidRPr="00025F30">
        <w:rPr>
          <w:rFonts w:ascii="標楷體" w:eastAsia="標楷體" w:hAnsi="標楷體" w:hint="eastAsia"/>
          <w:szCs w:val="24"/>
        </w:rPr>
        <w:t>均使市場</w:t>
      </w:r>
      <w:proofErr w:type="gramEnd"/>
      <w:r w:rsidRPr="00025F30">
        <w:rPr>
          <w:rFonts w:ascii="標楷體" w:eastAsia="標楷體" w:hAnsi="標楷體" w:hint="eastAsia"/>
          <w:szCs w:val="24"/>
        </w:rPr>
        <w:t>黑天鵝揮之不去。五月中韓</w:t>
      </w:r>
      <w:proofErr w:type="gramStart"/>
      <w:r w:rsidRPr="00025F30">
        <w:rPr>
          <w:rFonts w:ascii="標楷體" w:eastAsia="標楷體" w:hAnsi="標楷體" w:hint="eastAsia"/>
          <w:szCs w:val="24"/>
        </w:rPr>
        <w:t>圜</w:t>
      </w:r>
      <w:proofErr w:type="gramEnd"/>
      <w:r w:rsidRPr="00025F30">
        <w:rPr>
          <w:rFonts w:ascii="標楷體" w:eastAsia="標楷體" w:hAnsi="標楷體" w:hint="eastAsia"/>
          <w:szCs w:val="24"/>
        </w:rPr>
        <w:t>貶值4.39%、日</w:t>
      </w:r>
      <w:r w:rsidR="005F43DB">
        <w:rPr>
          <w:rFonts w:ascii="標楷體" w:eastAsia="標楷體" w:hAnsi="標楷體" w:hint="eastAsia"/>
          <w:szCs w:val="24"/>
        </w:rPr>
        <w:t>幣</w:t>
      </w:r>
      <w:r w:rsidRPr="00025F30">
        <w:rPr>
          <w:rFonts w:ascii="標楷體" w:eastAsia="標楷體" w:hAnsi="標楷體" w:hint="eastAsia"/>
          <w:szCs w:val="24"/>
        </w:rPr>
        <w:t>貶值3.86%、人民幣貶值1.55%，台幣也貶值了1.06%。股市方面香港跌2.68%、新加坡跌2.50%，屬重災區，但印度、菲律賓及日本股市則分別上揚了4.15%、3.34%與3.40%</w:t>
      </w:r>
      <w:r w:rsidR="00AF55D4">
        <w:rPr>
          <w:rFonts w:ascii="標楷體" w:eastAsia="標楷體" w:hAnsi="標楷體" w:hint="eastAsia"/>
          <w:szCs w:val="24"/>
        </w:rPr>
        <w:t>。五月初至519</w:t>
      </w:r>
      <w:r w:rsidRPr="00025F30">
        <w:rPr>
          <w:rFonts w:ascii="標楷體" w:eastAsia="標楷體" w:hAnsi="標楷體" w:hint="eastAsia"/>
          <w:szCs w:val="24"/>
        </w:rPr>
        <w:t>，台股下跌了3.37%，520</w:t>
      </w:r>
      <w:r w:rsidR="00AF55D4">
        <w:rPr>
          <w:rFonts w:ascii="標楷體" w:eastAsia="標楷體" w:hAnsi="標楷體" w:hint="eastAsia"/>
          <w:szCs w:val="24"/>
        </w:rPr>
        <w:t>至五月底</w:t>
      </w:r>
      <w:r w:rsidRPr="00025F30">
        <w:rPr>
          <w:rFonts w:ascii="標楷體" w:eastAsia="標楷體" w:hAnsi="標楷體" w:hint="eastAsia"/>
          <w:szCs w:val="24"/>
        </w:rPr>
        <w:t>反轉上漲5.43%，演出V型反彈，全月上漲1.88%，</w:t>
      </w:r>
      <w:proofErr w:type="gramStart"/>
      <w:r w:rsidRPr="00025F30">
        <w:rPr>
          <w:rFonts w:ascii="標楷體" w:eastAsia="標楷體" w:hAnsi="標楷體" w:hint="eastAsia"/>
          <w:szCs w:val="24"/>
        </w:rPr>
        <w:t>亦屬亞股</w:t>
      </w:r>
      <w:proofErr w:type="gramEnd"/>
      <w:r w:rsidRPr="00025F30">
        <w:rPr>
          <w:rFonts w:ascii="標楷體" w:eastAsia="標楷體" w:hAnsi="標楷體" w:hint="eastAsia"/>
          <w:szCs w:val="24"/>
        </w:rPr>
        <w:t>中的勝利組，電子指數扮演領頭羊</w:t>
      </w:r>
      <w:r w:rsidR="00025F30" w:rsidRPr="00025F30">
        <w:rPr>
          <w:rFonts w:ascii="標楷體" w:eastAsia="標楷體" w:hAnsi="標楷體" w:hint="eastAsia"/>
          <w:szCs w:val="24"/>
        </w:rPr>
        <w:t>，全月上漲3.63%、OTC指數亦有3.57%的漲幅。</w:t>
      </w:r>
    </w:p>
    <w:p w:rsidR="00025F30" w:rsidRPr="00025F30" w:rsidRDefault="00025F30" w:rsidP="00025F30">
      <w:pPr>
        <w:snapToGrid w:val="0"/>
        <w:spacing w:beforeLines="100" w:before="36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</w:p>
    <w:p w:rsidR="00025F30" w:rsidRPr="00025F30" w:rsidRDefault="00025F30" w:rsidP="00025F30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  <w:r w:rsidRPr="00025F30">
        <w:rPr>
          <w:rFonts w:ascii="標楷體" w:eastAsia="標楷體" w:hAnsi="標楷體" w:hint="eastAsia"/>
          <w:szCs w:val="24"/>
        </w:rPr>
        <w:t>投資國內的165檔股票型基金，單月平均上漲2.22%，優於大盤的1.88%，其中61.82%(102檔)擊敗指數，90.91%有正報酬。若回顧最近三個月，則平均報酬率僅有0.33%，落後指數的1.48%，擊敗大盤的基金則少到僅47檔，或28.48%。年初迄今平均報酬2.5%約略和大盤2.38%相當，</w:t>
      </w:r>
      <w:r w:rsidR="005F43DB">
        <w:rPr>
          <w:rFonts w:ascii="標楷體" w:eastAsia="標楷體" w:hAnsi="標楷體" w:hint="eastAsia"/>
          <w:szCs w:val="24"/>
        </w:rPr>
        <w:t>但</w:t>
      </w:r>
      <w:r w:rsidRPr="00025F30">
        <w:rPr>
          <w:rFonts w:ascii="標楷體" w:eastAsia="標楷體" w:hAnsi="標楷體" w:hint="eastAsia"/>
          <w:szCs w:val="24"/>
        </w:rPr>
        <w:t>對大盤的勝率</w:t>
      </w:r>
      <w:r w:rsidR="005F43DB">
        <w:rPr>
          <w:rFonts w:ascii="標楷體" w:eastAsia="標楷體" w:hAnsi="標楷體" w:hint="eastAsia"/>
          <w:szCs w:val="24"/>
        </w:rPr>
        <w:t>僅</w:t>
      </w:r>
      <w:r w:rsidRPr="00025F30">
        <w:rPr>
          <w:rFonts w:ascii="標楷體" w:eastAsia="標楷體" w:hAnsi="標楷體" w:hint="eastAsia"/>
          <w:szCs w:val="24"/>
        </w:rPr>
        <w:t>有</w:t>
      </w:r>
      <w:r w:rsidR="005F43DB">
        <w:rPr>
          <w:rFonts w:ascii="標楷體" w:eastAsia="標楷體" w:hAnsi="標楷體" w:hint="eastAsia"/>
          <w:szCs w:val="24"/>
        </w:rPr>
        <w:t>43.03</w:t>
      </w:r>
      <w:r w:rsidRPr="00025F30">
        <w:rPr>
          <w:rFonts w:ascii="標楷體" w:eastAsia="標楷體" w:hAnsi="標楷體" w:hint="eastAsia"/>
          <w:szCs w:val="24"/>
        </w:rPr>
        <w:t>%。顯示基金三、四月的績效普遍不佳，但五月掌握了電子股的強力反彈，績效便逐漸好轉。</w:t>
      </w:r>
    </w:p>
    <w:p w:rsidR="00025F30" w:rsidRPr="00025F30" w:rsidRDefault="00025F30" w:rsidP="00025F30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</w:p>
    <w:p w:rsidR="00025F30" w:rsidRDefault="00AF55D4" w:rsidP="00025F30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不含ETF的三個月績效</w:t>
      </w:r>
      <w:r w:rsidR="00025F30">
        <w:rPr>
          <w:rFonts w:ascii="標楷體" w:eastAsia="標楷體" w:hAnsi="標楷體" w:hint="eastAsia"/>
          <w:szCs w:val="24"/>
        </w:rPr>
        <w:t>以安聯台灣科技</w:t>
      </w:r>
      <w:r w:rsidR="00792A77">
        <w:rPr>
          <w:rFonts w:ascii="標楷體" w:eastAsia="標楷體" w:hAnsi="標楷體" w:hint="eastAsia"/>
          <w:szCs w:val="24"/>
        </w:rPr>
        <w:t>基金的</w:t>
      </w:r>
      <w:r w:rsidR="00025F30">
        <w:rPr>
          <w:rFonts w:ascii="標楷體" w:eastAsia="標楷體" w:hAnsi="標楷體" w:hint="eastAsia"/>
          <w:szCs w:val="24"/>
        </w:rPr>
        <w:t>7.21%最佳</w:t>
      </w:r>
      <w:r w:rsidR="00B1443A">
        <w:rPr>
          <w:rFonts w:ascii="標楷體" w:eastAsia="標楷體" w:hAnsi="標楷體" w:hint="eastAsia"/>
          <w:szCs w:val="24"/>
        </w:rPr>
        <w:t>，年初迄今則由復華高成長基金以15.08%居首。就</w:t>
      </w:r>
      <w:r>
        <w:rPr>
          <w:rFonts w:ascii="標楷體" w:eastAsia="標楷體" w:hAnsi="標楷體" w:hint="eastAsia"/>
          <w:szCs w:val="24"/>
        </w:rPr>
        <w:t>各細分類</w:t>
      </w:r>
      <w:r w:rsidR="00B1443A">
        <w:rPr>
          <w:rFonts w:ascii="標楷體" w:eastAsia="標楷體" w:hAnsi="標楷體" w:hint="eastAsia"/>
          <w:szCs w:val="24"/>
        </w:rPr>
        <w:t>來看，季報酬以價值型最優，中概股居次；年初迄今則由上櫃型領先，科技型居次。</w:t>
      </w:r>
    </w:p>
    <w:p w:rsidR="00B1443A" w:rsidRDefault="00B1443A" w:rsidP="00025F30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</w:p>
    <w:p w:rsidR="00B1443A" w:rsidRPr="00025F30" w:rsidRDefault="00B1443A" w:rsidP="00B1443A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近三個月的跨國投資股票型基金，普遍優於投資國內之基金，平均報酬達5.4</w:t>
      </w:r>
      <w:r w:rsidR="007F2D59">
        <w:rPr>
          <w:rFonts w:ascii="標楷體" w:eastAsia="標楷體" w:hAnsi="標楷體" w:hint="eastAsia"/>
          <w:szCs w:val="24"/>
        </w:rPr>
        <w:t>6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%，各區域或國家幾乎全面走強，其中新興市場反映資金回流，單季上揚7.5%，大陸A股及全球資源</w:t>
      </w:r>
      <w:r w:rsidR="00AF55D4">
        <w:rPr>
          <w:rFonts w:ascii="標楷體" w:eastAsia="標楷體" w:hAnsi="標楷體" w:hint="eastAsia"/>
          <w:szCs w:val="24"/>
        </w:rPr>
        <w:t>型</w:t>
      </w:r>
      <w:r>
        <w:rPr>
          <w:rFonts w:ascii="標楷體" w:eastAsia="標楷體" w:hAnsi="標楷體" w:hint="eastAsia"/>
          <w:szCs w:val="24"/>
        </w:rPr>
        <w:t>亦有6%以上的增值，歐、亞、大中華地區之季報酬亦均在5%以上。由於年初表現較差，近三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月的優異表現也無法將年初迄今的績效由負轉正，累計至五月底止</w:t>
      </w:r>
      <w:r w:rsidR="008D3822">
        <w:rPr>
          <w:rFonts w:ascii="標楷體" w:eastAsia="標楷體" w:hAnsi="標楷體" w:hint="eastAsia"/>
          <w:szCs w:val="24"/>
        </w:rPr>
        <w:t>302</w:t>
      </w:r>
      <w:r>
        <w:rPr>
          <w:rFonts w:ascii="標楷體" w:eastAsia="標楷體" w:hAnsi="標楷體" w:hint="eastAsia"/>
          <w:szCs w:val="24"/>
        </w:rPr>
        <w:t>檔投資國外的股票型基金仍是負報酬(-4.8</w:t>
      </w:r>
      <w:r w:rsidR="008D3822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%)，也只有全球資源型反映油價的回升，獲利6.25%，新興市場小賺1.53%，</w:t>
      </w:r>
      <w:r w:rsidR="005F43DB">
        <w:rPr>
          <w:rFonts w:ascii="標楷體" w:eastAsia="標楷體" w:hAnsi="標楷體" w:hint="eastAsia"/>
          <w:szCs w:val="24"/>
        </w:rPr>
        <w:t>另有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lastRenderedPageBreak/>
        <w:t>些單一國家，如</w:t>
      </w:r>
      <w:proofErr w:type="gramStart"/>
      <w:r>
        <w:rPr>
          <w:rFonts w:ascii="標楷體" w:eastAsia="標楷體" w:hAnsi="標楷體" w:hint="eastAsia"/>
          <w:szCs w:val="24"/>
        </w:rPr>
        <w:t>瀚</w:t>
      </w:r>
      <w:proofErr w:type="gramEnd"/>
      <w:r>
        <w:rPr>
          <w:rFonts w:ascii="標楷體" w:eastAsia="標楷體" w:hAnsi="標楷體" w:hint="eastAsia"/>
          <w:szCs w:val="24"/>
        </w:rPr>
        <w:t>亞巴西</w:t>
      </w:r>
      <w:r w:rsidR="00792A77">
        <w:rPr>
          <w:rFonts w:ascii="標楷體" w:eastAsia="標楷體" w:hAnsi="標楷體" w:hint="eastAsia"/>
          <w:szCs w:val="24"/>
        </w:rPr>
        <w:t>基金</w:t>
      </w:r>
      <w:r>
        <w:rPr>
          <w:rFonts w:ascii="標楷體" w:eastAsia="標楷體" w:hAnsi="標楷體" w:hint="eastAsia"/>
          <w:szCs w:val="24"/>
        </w:rPr>
        <w:t>大漲22.47%</w:t>
      </w:r>
      <w:r w:rsidR="00792A77">
        <w:rPr>
          <w:rFonts w:ascii="標楷體" w:eastAsia="標楷體" w:hAnsi="標楷體" w:hint="eastAsia"/>
          <w:szCs w:val="24"/>
        </w:rPr>
        <w:t>仍有</w:t>
      </w:r>
      <w:r>
        <w:rPr>
          <w:rFonts w:ascii="標楷體" w:eastAsia="標楷體" w:hAnsi="標楷體" w:hint="eastAsia"/>
          <w:szCs w:val="24"/>
        </w:rPr>
        <w:t>正報酬，其他地區至五月底仍呈虧損狀態，又以中國A股(-14.43%)與大中華區(-11.63</w:t>
      </w:r>
      <w:r w:rsidR="00AF55D4">
        <w:rPr>
          <w:rFonts w:ascii="標楷體" w:eastAsia="標楷體" w:hAnsi="標楷體" w:hint="eastAsia"/>
          <w:szCs w:val="24"/>
        </w:rPr>
        <w:t>%</w:t>
      </w:r>
      <w:r>
        <w:rPr>
          <w:rFonts w:ascii="標楷體" w:eastAsia="標楷體" w:hAnsi="標楷體" w:hint="eastAsia"/>
          <w:szCs w:val="24"/>
        </w:rPr>
        <w:t>)最</w:t>
      </w:r>
      <w:r w:rsidR="00AF55D4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弱</w:t>
      </w:r>
      <w:r w:rsidR="00AF55D4">
        <w:rPr>
          <w:rFonts w:ascii="標楷體" w:eastAsia="標楷體" w:hAnsi="標楷體" w:hint="eastAsia"/>
          <w:szCs w:val="24"/>
        </w:rPr>
        <w:t>勢</w:t>
      </w:r>
      <w:r>
        <w:rPr>
          <w:rFonts w:ascii="標楷體" w:eastAsia="標楷體" w:hAnsi="標楷體" w:hint="eastAsia"/>
          <w:szCs w:val="24"/>
        </w:rPr>
        <w:t>。</w:t>
      </w:r>
    </w:p>
    <w:p w:rsidR="00897035" w:rsidRDefault="00897035" w:rsidP="00B1443A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</w:p>
    <w:p w:rsidR="00B1443A" w:rsidRDefault="00D12204" w:rsidP="00B1443A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近三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月的股債平衡型也是外熱內冷，歐洲</w:t>
      </w:r>
      <w:r w:rsidR="00AF55D4"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 w:hint="eastAsia"/>
          <w:szCs w:val="24"/>
        </w:rPr>
        <w:t>新興市場</w:t>
      </w:r>
      <w:proofErr w:type="gramStart"/>
      <w:r>
        <w:rPr>
          <w:rFonts w:ascii="標楷體" w:eastAsia="標楷體" w:hAnsi="標楷體" w:hint="eastAsia"/>
          <w:szCs w:val="24"/>
        </w:rPr>
        <w:t>獲利均在</w:t>
      </w:r>
      <w:proofErr w:type="gramEnd"/>
      <w:r>
        <w:rPr>
          <w:rFonts w:ascii="標楷體" w:eastAsia="標楷體" w:hAnsi="標楷體" w:hint="eastAsia"/>
          <w:szCs w:val="24"/>
        </w:rPr>
        <w:t>6%以上，亞洲及全球型也分別有4.56%與3.89%</w:t>
      </w:r>
      <w:r w:rsidR="00792A77">
        <w:rPr>
          <w:rFonts w:ascii="標楷體" w:eastAsia="標楷體" w:hAnsi="標楷體" w:hint="eastAsia"/>
          <w:szCs w:val="24"/>
        </w:rPr>
        <w:t>的進帳；</w:t>
      </w:r>
      <w:r>
        <w:rPr>
          <w:rFonts w:ascii="標楷體" w:eastAsia="標楷體" w:hAnsi="標楷體" w:hint="eastAsia"/>
          <w:szCs w:val="24"/>
        </w:rPr>
        <w:t>反觀投資國內的平衡型基金則僅獲利0.89%~1.36%。年初迄今國內一般股票為主的平衡型基金則有4.54%的表現，僅次於新興市場</w:t>
      </w:r>
      <w:r w:rsidR="00792A77">
        <w:rPr>
          <w:rFonts w:ascii="標楷體" w:eastAsia="標楷體" w:hAnsi="標楷體" w:hint="eastAsia"/>
          <w:szCs w:val="24"/>
        </w:rPr>
        <w:t>平衡型基金</w:t>
      </w:r>
      <w:r>
        <w:rPr>
          <w:rFonts w:ascii="標楷體" w:eastAsia="標楷體" w:hAnsi="標楷體" w:hint="eastAsia"/>
          <w:szCs w:val="24"/>
        </w:rPr>
        <w:t>的5.61%。</w:t>
      </w:r>
    </w:p>
    <w:p w:rsidR="00D12204" w:rsidRDefault="00D12204" w:rsidP="00B1443A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</w:p>
    <w:p w:rsidR="00D12204" w:rsidRDefault="00D12204" w:rsidP="005F43DB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在債券型基金方面，高收益債基金異軍突起，全球型及新興市場型近三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月各賺7.06%與6.37%。投資等級型之報酬率僅約高收益型之半數。年初迄今也是高收益型優於投資等級型，全球、亞洲、新興市場之高收益</w:t>
      </w:r>
      <w:proofErr w:type="gramStart"/>
      <w:r>
        <w:rPr>
          <w:rFonts w:ascii="標楷體" w:eastAsia="標楷體" w:hAnsi="標楷體" w:hint="eastAsia"/>
          <w:szCs w:val="24"/>
        </w:rPr>
        <w:t>型均有</w:t>
      </w:r>
      <w:proofErr w:type="gramEnd"/>
      <w:r>
        <w:rPr>
          <w:rFonts w:ascii="標楷體" w:eastAsia="標楷體" w:hAnsi="標楷體" w:hint="eastAsia"/>
          <w:szCs w:val="24"/>
        </w:rPr>
        <w:t>5%以上的累積獲利</w:t>
      </w:r>
      <w:r w:rsidR="005F43D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但投資等級中的</w:t>
      </w:r>
      <w:r w:rsidR="005F43DB">
        <w:rPr>
          <w:rFonts w:ascii="標楷體" w:eastAsia="標楷體" w:hAnsi="標楷體" w:hint="eastAsia"/>
          <w:szCs w:val="24"/>
        </w:rPr>
        <w:t>亞洲</w:t>
      </w:r>
      <w:r>
        <w:rPr>
          <w:rFonts w:ascii="標楷體" w:eastAsia="標楷體" w:hAnsi="標楷體" w:hint="eastAsia"/>
          <w:szCs w:val="24"/>
        </w:rPr>
        <w:t>新興市場與全球</w:t>
      </w:r>
      <w:r w:rsidR="005F43DB">
        <w:rPr>
          <w:rFonts w:ascii="標楷體" w:eastAsia="標楷體" w:hAnsi="標楷體" w:hint="eastAsia"/>
          <w:szCs w:val="24"/>
        </w:rPr>
        <w:t>新興市場</w:t>
      </w:r>
      <w:r w:rsidR="00792A77">
        <w:rPr>
          <w:rFonts w:ascii="標楷體" w:eastAsia="標楷體" w:hAnsi="標楷體" w:hint="eastAsia"/>
          <w:szCs w:val="24"/>
        </w:rPr>
        <w:t>也</w:t>
      </w:r>
      <w:r>
        <w:rPr>
          <w:rFonts w:ascii="標楷體" w:eastAsia="標楷體" w:hAnsi="標楷體" w:hint="eastAsia"/>
          <w:szCs w:val="24"/>
        </w:rPr>
        <w:t>有4%以上獲利，</w:t>
      </w:r>
      <w:r w:rsidR="005F43DB">
        <w:rPr>
          <w:rFonts w:ascii="標楷體" w:eastAsia="標楷體" w:hAnsi="標楷體" w:hint="eastAsia"/>
          <w:szCs w:val="24"/>
        </w:rPr>
        <w:t>與高收益型之</w:t>
      </w:r>
      <w:r>
        <w:rPr>
          <w:rFonts w:ascii="標楷體" w:eastAsia="標楷體" w:hAnsi="標楷體" w:hint="eastAsia"/>
          <w:szCs w:val="24"/>
        </w:rPr>
        <w:t>落差沒有近三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月大。</w:t>
      </w:r>
    </w:p>
    <w:p w:rsidR="00D12204" w:rsidRDefault="00D12204" w:rsidP="00B1443A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</w:p>
    <w:p w:rsidR="00D12204" w:rsidRPr="00025F30" w:rsidRDefault="00AF55D4" w:rsidP="00B1443A">
      <w:pPr>
        <w:snapToGrid w:val="0"/>
        <w:spacing w:beforeLines="50" w:before="180" w:afterLines="50" w:after="180" w:line="360" w:lineRule="auto"/>
        <w:ind w:firstLineChars="200" w:firstLine="48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組合型基金近三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月</w:t>
      </w:r>
      <w:r w:rsidR="00D12204">
        <w:rPr>
          <w:rFonts w:ascii="標楷體" w:eastAsia="標楷體" w:hAnsi="標楷體" w:hint="eastAsia"/>
          <w:szCs w:val="24"/>
        </w:rPr>
        <w:t>股優於債，但差異不大；年初</w:t>
      </w:r>
      <w:proofErr w:type="gramStart"/>
      <w:r w:rsidR="00D12204">
        <w:rPr>
          <w:rFonts w:ascii="標楷體" w:eastAsia="標楷體" w:hAnsi="標楷體" w:hint="eastAsia"/>
          <w:szCs w:val="24"/>
        </w:rPr>
        <w:t>迄今則債優於</w:t>
      </w:r>
      <w:proofErr w:type="gramEnd"/>
      <w:r w:rsidR="00D12204">
        <w:rPr>
          <w:rFonts w:ascii="標楷體" w:eastAsia="標楷體" w:hAnsi="標楷體" w:hint="eastAsia"/>
          <w:szCs w:val="24"/>
        </w:rPr>
        <w:t>股，</w:t>
      </w:r>
      <w:r w:rsidR="005F43DB">
        <w:rPr>
          <w:rFonts w:ascii="標楷體" w:eastAsia="標楷體" w:hAnsi="標楷體" w:hint="eastAsia"/>
          <w:szCs w:val="24"/>
        </w:rPr>
        <w:t>其中</w:t>
      </w:r>
      <w:r>
        <w:rPr>
          <w:rFonts w:ascii="標楷體" w:eastAsia="標楷體" w:hAnsi="標楷體" w:hint="eastAsia"/>
          <w:szCs w:val="24"/>
        </w:rPr>
        <w:t>投資等級債券組合型基金有4.81%的進帳，</w:t>
      </w:r>
      <w:r w:rsidR="00D12204">
        <w:rPr>
          <w:rFonts w:ascii="標楷體" w:eastAsia="標楷體" w:hAnsi="標楷體" w:hint="eastAsia"/>
          <w:szCs w:val="24"/>
        </w:rPr>
        <w:t>新興市場股票組合型</w:t>
      </w:r>
      <w:r>
        <w:rPr>
          <w:rFonts w:ascii="標楷體" w:eastAsia="標楷體" w:hAnsi="標楷體" w:hint="eastAsia"/>
          <w:szCs w:val="24"/>
        </w:rPr>
        <w:t>則大跌</w:t>
      </w:r>
      <w:r w:rsidR="00D12204">
        <w:rPr>
          <w:rFonts w:ascii="標楷體" w:eastAsia="標楷體" w:hAnsi="標楷體" w:hint="eastAsia"/>
          <w:szCs w:val="24"/>
        </w:rPr>
        <w:t>5.07%。證券化型年初迄五月底以不動產證券化型較佳</w:t>
      </w:r>
      <w:r w:rsidR="005F43DB">
        <w:rPr>
          <w:rFonts w:ascii="標楷體" w:eastAsia="標楷體" w:hAnsi="標楷體" w:hint="eastAsia"/>
          <w:szCs w:val="24"/>
        </w:rPr>
        <w:t>，</w:t>
      </w:r>
      <w:r w:rsidR="00D12204">
        <w:rPr>
          <w:rFonts w:ascii="標楷體" w:eastAsia="標楷體" w:hAnsi="標楷體" w:hint="eastAsia"/>
          <w:szCs w:val="24"/>
        </w:rPr>
        <w:t>獲利2.81%，近三個月的情況也類似，獲利3.6</w:t>
      </w:r>
      <w:r w:rsidR="008D3822">
        <w:rPr>
          <w:rFonts w:ascii="標楷體" w:eastAsia="標楷體" w:hAnsi="標楷體" w:hint="eastAsia"/>
          <w:szCs w:val="24"/>
        </w:rPr>
        <w:t>2</w:t>
      </w:r>
      <w:r w:rsidR="00D12204">
        <w:rPr>
          <w:rFonts w:ascii="標楷體" w:eastAsia="標楷體" w:hAnsi="標楷體" w:hint="eastAsia"/>
          <w:szCs w:val="24"/>
        </w:rPr>
        <w:t>%，顯示房地產近期略有增溫。</w:t>
      </w:r>
    </w:p>
    <w:sectPr w:rsidR="00D12204" w:rsidRPr="00025F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00" w:rsidRDefault="00BC3700" w:rsidP="00386C1E">
      <w:r>
        <w:separator/>
      </w:r>
    </w:p>
  </w:endnote>
  <w:endnote w:type="continuationSeparator" w:id="0">
    <w:p w:rsidR="00BC3700" w:rsidRDefault="00BC3700" w:rsidP="003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98752"/>
      <w:docPartObj>
        <w:docPartGallery w:val="Page Numbers (Bottom of Page)"/>
        <w:docPartUnique/>
      </w:docPartObj>
    </w:sdtPr>
    <w:sdtEndPr/>
    <w:sdtContent>
      <w:p w:rsidR="00D535D6" w:rsidRDefault="00D53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D59" w:rsidRPr="007F2D59">
          <w:rPr>
            <w:noProof/>
            <w:lang w:val="zh-TW"/>
          </w:rPr>
          <w:t>1</w:t>
        </w:r>
        <w:r>
          <w:fldChar w:fldCharType="end"/>
        </w:r>
      </w:p>
    </w:sdtContent>
  </w:sdt>
  <w:p w:rsidR="00D535D6" w:rsidRDefault="00D535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00" w:rsidRDefault="00BC3700" w:rsidP="00386C1E">
      <w:r>
        <w:separator/>
      </w:r>
    </w:p>
  </w:footnote>
  <w:footnote w:type="continuationSeparator" w:id="0">
    <w:p w:rsidR="00BC3700" w:rsidRDefault="00BC3700" w:rsidP="003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8"/>
    <w:rsid w:val="00025F30"/>
    <w:rsid w:val="001640E0"/>
    <w:rsid w:val="00201580"/>
    <w:rsid w:val="00386C1E"/>
    <w:rsid w:val="003C2EAA"/>
    <w:rsid w:val="003E13E0"/>
    <w:rsid w:val="0042093D"/>
    <w:rsid w:val="00440157"/>
    <w:rsid w:val="00501FA9"/>
    <w:rsid w:val="005256C8"/>
    <w:rsid w:val="005F43DB"/>
    <w:rsid w:val="00623C3B"/>
    <w:rsid w:val="00781FA9"/>
    <w:rsid w:val="00792A77"/>
    <w:rsid w:val="007C4F08"/>
    <w:rsid w:val="007F2D59"/>
    <w:rsid w:val="00806F0A"/>
    <w:rsid w:val="00824BF3"/>
    <w:rsid w:val="008704A3"/>
    <w:rsid w:val="00883FB2"/>
    <w:rsid w:val="00897035"/>
    <w:rsid w:val="008A4618"/>
    <w:rsid w:val="008D3822"/>
    <w:rsid w:val="00AF55D4"/>
    <w:rsid w:val="00B1443A"/>
    <w:rsid w:val="00BC3700"/>
    <w:rsid w:val="00BE2830"/>
    <w:rsid w:val="00C478E6"/>
    <w:rsid w:val="00CA5EEF"/>
    <w:rsid w:val="00CF2177"/>
    <w:rsid w:val="00D12204"/>
    <w:rsid w:val="00D535D6"/>
    <w:rsid w:val="00D90A0C"/>
    <w:rsid w:val="00E008C4"/>
    <w:rsid w:val="00E5668C"/>
    <w:rsid w:val="00E660AF"/>
    <w:rsid w:val="00F02654"/>
    <w:rsid w:val="00F22C63"/>
    <w:rsid w:val="00F95417"/>
    <w:rsid w:val="00FB63EB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C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C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C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C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199</Words>
  <Characters>1140</Characters>
  <Application>Microsoft Office Word</Application>
  <DocSecurity>0</DocSecurity>
  <Lines>9</Lines>
  <Paragraphs>2</Paragraphs>
  <ScaleCrop>false</ScaleCrop>
  <Company>Toshiba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Tsunsiou</cp:lastModifiedBy>
  <cp:revision>20</cp:revision>
  <cp:lastPrinted>2016-06-04T04:17:00Z</cp:lastPrinted>
  <dcterms:created xsi:type="dcterms:W3CDTF">2016-04-09T10:27:00Z</dcterms:created>
  <dcterms:modified xsi:type="dcterms:W3CDTF">2016-06-06T09:41:00Z</dcterms:modified>
</cp:coreProperties>
</file>