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CA" w:rsidRPr="007015E7" w:rsidRDefault="00F55A8D" w:rsidP="00E6665F">
      <w:pPr>
        <w:jc w:val="center"/>
        <w:rPr>
          <w:rFonts w:ascii="標楷體" w:eastAsia="標楷體" w:hAnsi="標楷體"/>
          <w:sz w:val="32"/>
        </w:rPr>
      </w:pPr>
      <w:r w:rsidRPr="007015E7">
        <w:rPr>
          <w:rFonts w:ascii="標楷體" w:eastAsia="標楷體" w:hAnsi="標楷體" w:hint="eastAsia"/>
          <w:sz w:val="32"/>
        </w:rPr>
        <w:t>五月</w:t>
      </w:r>
      <w:bookmarkStart w:id="0" w:name="_GoBack"/>
      <w:bookmarkEnd w:id="0"/>
      <w:r w:rsidRPr="007015E7">
        <w:rPr>
          <w:rFonts w:ascii="標楷體" w:eastAsia="標楷體" w:hAnsi="標楷體" w:hint="eastAsia"/>
          <w:sz w:val="32"/>
        </w:rPr>
        <w:t>台股基金優於大盤，上櫃型、中小型表現較</w:t>
      </w:r>
      <w:r w:rsidR="00260D9B" w:rsidRPr="007015E7">
        <w:rPr>
          <w:rFonts w:ascii="標楷體" w:eastAsia="標楷體" w:hAnsi="標楷體" w:hint="eastAsia"/>
          <w:sz w:val="32"/>
        </w:rPr>
        <w:t>佳</w:t>
      </w:r>
    </w:p>
    <w:p w:rsidR="00E6665F" w:rsidRPr="007015E7" w:rsidRDefault="00E6665F" w:rsidP="00E6665F">
      <w:pPr>
        <w:jc w:val="center"/>
        <w:rPr>
          <w:rFonts w:ascii="標楷體" w:eastAsia="標楷體" w:hAnsi="標楷體"/>
          <w:sz w:val="32"/>
        </w:rPr>
      </w:pPr>
      <w:r w:rsidRPr="007015E7">
        <w:rPr>
          <w:rFonts w:ascii="標楷體" w:eastAsia="標楷體" w:hAnsi="標楷體" w:hint="eastAsia"/>
          <w:sz w:val="32"/>
        </w:rPr>
        <w:t>李存修  邱顯比</w:t>
      </w:r>
    </w:p>
    <w:p w:rsidR="00B06D0B" w:rsidRPr="007015E7" w:rsidRDefault="00E6665F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COVID-19</w:t>
      </w:r>
      <w:r w:rsidR="00BF0320" w:rsidRPr="007015E7">
        <w:rPr>
          <w:rFonts w:ascii="標楷體" w:eastAsia="標楷體" w:hAnsi="標楷體" w:hint="eastAsia"/>
        </w:rPr>
        <w:t>之全球</w:t>
      </w:r>
      <w:proofErr w:type="gramStart"/>
      <w:r w:rsidR="00BF0320" w:rsidRPr="007015E7">
        <w:rPr>
          <w:rFonts w:ascii="標楷體" w:eastAsia="標楷體" w:hAnsi="標楷體" w:hint="eastAsia"/>
        </w:rPr>
        <w:t>疫情在五月間</w:t>
      </w:r>
      <w:r w:rsidR="00EF5514" w:rsidRPr="007015E7">
        <w:rPr>
          <w:rFonts w:ascii="標楷體" w:eastAsia="標楷體" w:hAnsi="標楷體" w:hint="eastAsia"/>
        </w:rPr>
        <w:t>漸</w:t>
      </w:r>
      <w:proofErr w:type="gramEnd"/>
      <w:r w:rsidR="00BF0320" w:rsidRPr="007015E7">
        <w:rPr>
          <w:rFonts w:ascii="標楷體" w:eastAsia="標楷體" w:hAnsi="標楷體" w:hint="eastAsia"/>
        </w:rPr>
        <w:t>有緩和的跡象，</w:t>
      </w:r>
      <w:r w:rsidR="00B06D0B" w:rsidRPr="007015E7">
        <w:rPr>
          <w:rFonts w:ascii="標楷體" w:eastAsia="標楷體" w:hAnsi="標楷體" w:hint="eastAsia"/>
        </w:rPr>
        <w:t>諸多國家陸續</w:t>
      </w:r>
      <w:proofErr w:type="gramStart"/>
      <w:r w:rsidR="00B06D0B" w:rsidRPr="007015E7">
        <w:rPr>
          <w:rFonts w:ascii="標楷體" w:eastAsia="標楷體" w:hAnsi="標楷體" w:hint="eastAsia"/>
        </w:rPr>
        <w:t>有解封的</w:t>
      </w:r>
      <w:proofErr w:type="gramEnd"/>
      <w:r w:rsidR="00B06D0B" w:rsidRPr="007015E7">
        <w:rPr>
          <w:rFonts w:ascii="標楷體" w:eastAsia="標楷體" w:hAnsi="標楷體" w:hint="eastAsia"/>
        </w:rPr>
        <w:t>動作，經濟活動與生活次序逐漸回復常態。中國大陸兩會期間中通過港版國安法，引起國際關注，美國也於月底提出一些</w:t>
      </w:r>
      <w:r w:rsidR="00EF5514" w:rsidRPr="007015E7">
        <w:rPr>
          <w:rFonts w:ascii="標楷體" w:eastAsia="標楷體" w:hAnsi="標楷體" w:hint="eastAsia"/>
        </w:rPr>
        <w:t>對香港</w:t>
      </w:r>
      <w:r w:rsidR="00B06D0B" w:rsidRPr="007015E7">
        <w:rPr>
          <w:rFonts w:ascii="標楷體" w:eastAsia="標楷體" w:hAnsi="標楷體" w:hint="eastAsia"/>
        </w:rPr>
        <w:t>經濟優惠的修正措施，但除了導致港股的波動外，對國際金融市場尚未看到有明顯的影響，而產油國的減產也讓油價在五月底回到每桶35美元附近。台股三月大跌，四月反彈，五月則呈現盤整，但不少基金已回到(或已超過)</w:t>
      </w:r>
      <w:proofErr w:type="gramStart"/>
      <w:r w:rsidR="00B06D0B" w:rsidRPr="007015E7">
        <w:rPr>
          <w:rFonts w:ascii="標楷體" w:eastAsia="標楷體" w:hAnsi="標楷體" w:hint="eastAsia"/>
        </w:rPr>
        <w:t>疫</w:t>
      </w:r>
      <w:proofErr w:type="gramEnd"/>
      <w:r w:rsidR="00B06D0B" w:rsidRPr="007015E7">
        <w:rPr>
          <w:rFonts w:ascii="標楷體" w:eastAsia="標楷體" w:hAnsi="標楷體" w:hint="eastAsia"/>
        </w:rPr>
        <w:t>情爆發之前之淨值水位。加權股價</w:t>
      </w:r>
      <w:r w:rsidR="00EF5514" w:rsidRPr="007015E7">
        <w:rPr>
          <w:rFonts w:ascii="標楷體" w:eastAsia="標楷體" w:hAnsi="標楷體" w:hint="eastAsia"/>
        </w:rPr>
        <w:t>報酬</w:t>
      </w:r>
      <w:r w:rsidR="00B06D0B" w:rsidRPr="007015E7">
        <w:rPr>
          <w:rFonts w:ascii="標楷體" w:eastAsia="標楷體" w:hAnsi="標楷體" w:hint="eastAsia"/>
        </w:rPr>
        <w:t>指數在五月中小跌0.45%，年初迄今仍下跌8.</w:t>
      </w:r>
      <w:r w:rsidR="00EF5514" w:rsidRPr="007015E7">
        <w:rPr>
          <w:rFonts w:ascii="標楷體" w:eastAsia="標楷體" w:hAnsi="標楷體"/>
        </w:rPr>
        <w:t>54</w:t>
      </w:r>
      <w:r w:rsidR="00B06D0B" w:rsidRPr="007015E7">
        <w:rPr>
          <w:rFonts w:ascii="標楷體" w:eastAsia="標楷體" w:hAnsi="標楷體" w:hint="eastAsia"/>
        </w:rPr>
        <w:t>%，OTC</w:t>
      </w:r>
      <w:r w:rsidR="00EF5514" w:rsidRPr="007015E7">
        <w:rPr>
          <w:rFonts w:ascii="標楷體" w:eastAsia="標楷體" w:hAnsi="標楷體" w:hint="eastAsia"/>
        </w:rPr>
        <w:t>報酬</w:t>
      </w:r>
      <w:r w:rsidR="00B06D0B" w:rsidRPr="007015E7">
        <w:rPr>
          <w:rFonts w:ascii="標楷體" w:eastAsia="標楷體" w:hAnsi="標楷體" w:hint="eastAsia"/>
        </w:rPr>
        <w:t>指數五月大漲7.0</w:t>
      </w:r>
      <w:r w:rsidR="00EF5514" w:rsidRPr="007015E7">
        <w:rPr>
          <w:rFonts w:ascii="標楷體" w:eastAsia="標楷體" w:hAnsi="標楷體"/>
        </w:rPr>
        <w:t>5</w:t>
      </w:r>
      <w:r w:rsidR="00B06D0B" w:rsidRPr="007015E7">
        <w:rPr>
          <w:rFonts w:ascii="標楷體" w:eastAsia="標楷體" w:hAnsi="標楷體" w:hint="eastAsia"/>
        </w:rPr>
        <w:t>%，年初</w:t>
      </w:r>
      <w:proofErr w:type="gramStart"/>
      <w:r w:rsidR="00B06D0B" w:rsidRPr="007015E7">
        <w:rPr>
          <w:rFonts w:ascii="標楷體" w:eastAsia="標楷體" w:hAnsi="標楷體" w:hint="eastAsia"/>
        </w:rPr>
        <w:t>迄</w:t>
      </w:r>
      <w:proofErr w:type="gramEnd"/>
      <w:r w:rsidR="00B06D0B" w:rsidRPr="007015E7">
        <w:rPr>
          <w:rFonts w:ascii="標楷體" w:eastAsia="標楷體" w:hAnsi="標楷體" w:hint="eastAsia"/>
        </w:rPr>
        <w:t>五月底僅小跌1.</w:t>
      </w:r>
      <w:r w:rsidR="00FC6F6C">
        <w:rPr>
          <w:rFonts w:ascii="標楷體" w:eastAsia="標楷體" w:hAnsi="標楷體" w:hint="eastAsia"/>
        </w:rPr>
        <w:t>1</w:t>
      </w:r>
      <w:r w:rsidR="00FC6F6C">
        <w:rPr>
          <w:rFonts w:ascii="標楷體" w:eastAsia="標楷體" w:hAnsi="標楷體"/>
        </w:rPr>
        <w:t>5</w:t>
      </w:r>
      <w:r w:rsidR="00B06D0B" w:rsidRPr="007015E7">
        <w:rPr>
          <w:rFonts w:ascii="標楷體" w:eastAsia="標楷體" w:hAnsi="標楷體" w:hint="eastAsia"/>
        </w:rPr>
        <w:t>%。MSCI世界指數</w:t>
      </w:r>
      <w:r w:rsidR="00EF5514" w:rsidRPr="007015E7">
        <w:rPr>
          <w:rFonts w:ascii="標楷體" w:eastAsia="標楷體" w:hAnsi="標楷體" w:hint="eastAsia"/>
        </w:rPr>
        <w:t>(含息)</w:t>
      </w:r>
      <w:r w:rsidR="00B06D0B" w:rsidRPr="007015E7">
        <w:rPr>
          <w:rFonts w:ascii="標楷體" w:eastAsia="標楷體" w:hAnsi="標楷體" w:hint="eastAsia"/>
        </w:rPr>
        <w:t>單月上漲4.41%，今年前五</w:t>
      </w:r>
      <w:proofErr w:type="gramStart"/>
      <w:r w:rsidR="00B06D0B" w:rsidRPr="007015E7">
        <w:rPr>
          <w:rFonts w:ascii="標楷體" w:eastAsia="標楷體" w:hAnsi="標楷體" w:hint="eastAsia"/>
        </w:rPr>
        <w:t>個月仍跌</w:t>
      </w:r>
      <w:proofErr w:type="gramEnd"/>
      <w:r w:rsidR="00B06D0B" w:rsidRPr="007015E7">
        <w:rPr>
          <w:rFonts w:ascii="標楷體" w:eastAsia="標楷體" w:hAnsi="標楷體" w:hint="eastAsia"/>
        </w:rPr>
        <w:t>8.94%。</w:t>
      </w:r>
      <w:r w:rsidR="00873299" w:rsidRPr="007015E7">
        <w:rPr>
          <w:rFonts w:ascii="標楷體" w:eastAsia="標楷體" w:hAnsi="標楷體" w:hint="eastAsia"/>
        </w:rPr>
        <w:t>MSCI</w:t>
      </w:r>
      <w:r w:rsidR="00B06D0B" w:rsidRPr="007015E7">
        <w:rPr>
          <w:rFonts w:ascii="標楷體" w:eastAsia="標楷體" w:hAnsi="標楷體" w:hint="eastAsia"/>
        </w:rPr>
        <w:t>歐洲</w:t>
      </w:r>
      <w:r w:rsidR="00873299" w:rsidRPr="007015E7">
        <w:rPr>
          <w:rFonts w:ascii="標楷體" w:eastAsia="標楷體" w:hAnsi="標楷體" w:hint="eastAsia"/>
        </w:rPr>
        <w:t>指數</w:t>
      </w:r>
      <w:r w:rsidR="00B06D0B" w:rsidRPr="007015E7">
        <w:rPr>
          <w:rFonts w:ascii="標楷體" w:eastAsia="標楷體" w:hAnsi="標楷體" w:hint="eastAsia"/>
        </w:rPr>
        <w:t>與</w:t>
      </w:r>
      <w:r w:rsidR="00873299" w:rsidRPr="007015E7">
        <w:rPr>
          <w:rFonts w:ascii="標楷體" w:eastAsia="標楷體" w:hAnsi="標楷體" w:hint="eastAsia"/>
        </w:rPr>
        <w:t>MSCI</w:t>
      </w:r>
      <w:r w:rsidR="00B06D0B" w:rsidRPr="007015E7">
        <w:rPr>
          <w:rFonts w:ascii="標楷體" w:eastAsia="標楷體" w:hAnsi="標楷體" w:hint="eastAsia"/>
        </w:rPr>
        <w:t>新興市場</w:t>
      </w:r>
      <w:r w:rsidR="00873299" w:rsidRPr="007015E7">
        <w:rPr>
          <w:rFonts w:ascii="標楷體" w:eastAsia="標楷體" w:hAnsi="標楷體" w:hint="eastAsia"/>
        </w:rPr>
        <w:t>指數</w:t>
      </w:r>
      <w:r w:rsidR="00B06D0B" w:rsidRPr="007015E7">
        <w:rPr>
          <w:rFonts w:ascii="標楷體" w:eastAsia="標楷體" w:hAnsi="標楷體" w:hint="eastAsia"/>
        </w:rPr>
        <w:t>今年前五</w:t>
      </w:r>
      <w:proofErr w:type="gramStart"/>
      <w:r w:rsidR="00B06D0B" w:rsidRPr="007015E7">
        <w:rPr>
          <w:rFonts w:ascii="標楷體" w:eastAsia="標楷體" w:hAnsi="標楷體" w:hint="eastAsia"/>
        </w:rPr>
        <w:t>個</w:t>
      </w:r>
      <w:proofErr w:type="gramEnd"/>
      <w:r w:rsidR="00B06D0B" w:rsidRPr="007015E7">
        <w:rPr>
          <w:rFonts w:ascii="標楷體" w:eastAsia="標楷體" w:hAnsi="標楷體" w:hint="eastAsia"/>
        </w:rPr>
        <w:t>月仍呈疲弱，分別下挫18.69%與15.90%。</w:t>
      </w:r>
    </w:p>
    <w:p w:rsidR="00CB77F0" w:rsidRPr="007015E7" w:rsidRDefault="00CB77F0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台股在五月中</w:t>
      </w:r>
      <w:r w:rsidR="00EF5514" w:rsidRPr="007015E7">
        <w:rPr>
          <w:rFonts w:ascii="標楷體" w:eastAsia="標楷體" w:hAnsi="標楷體" w:hint="eastAsia"/>
        </w:rPr>
        <w:t>OTC指數優於</w:t>
      </w:r>
      <w:r w:rsidRPr="007015E7">
        <w:rPr>
          <w:rFonts w:ascii="標楷體" w:eastAsia="標楷體" w:hAnsi="標楷體" w:hint="eastAsia"/>
        </w:rPr>
        <w:t>加權指數，顯見中小型股表現優於大型股。183檔投資國內的股票型基金平均月報酬1.</w:t>
      </w:r>
      <w:r w:rsidR="00FC6F6C">
        <w:rPr>
          <w:rFonts w:ascii="標楷體" w:eastAsia="標楷體" w:hAnsi="標楷體"/>
        </w:rPr>
        <w:t>98</w:t>
      </w:r>
      <w:r w:rsidRPr="007015E7">
        <w:rPr>
          <w:rFonts w:ascii="標楷體" w:eastAsia="標楷體" w:hAnsi="標楷體" w:hint="eastAsia"/>
        </w:rPr>
        <w:t>%，優於大盤，其中152檔(83.06%)擊敗指數，表現傑出。代表中小型股的上櫃型基金以及中小型基金單月平均上漲了5.56%及3.78%，是各類型基金中表現最好的族群，其餘各類型平均月</w:t>
      </w:r>
      <w:proofErr w:type="gramStart"/>
      <w:r w:rsidRPr="007015E7">
        <w:rPr>
          <w:rFonts w:ascii="標楷體" w:eastAsia="標楷體" w:hAnsi="標楷體" w:hint="eastAsia"/>
        </w:rPr>
        <w:t>報酬均在</w:t>
      </w:r>
      <w:proofErr w:type="gramEnd"/>
      <w:r w:rsidRPr="007015E7">
        <w:rPr>
          <w:rFonts w:ascii="標楷體" w:eastAsia="標楷體" w:hAnsi="標楷體" w:hint="eastAsia"/>
        </w:rPr>
        <w:t>2%附近，依序是</w:t>
      </w:r>
      <w:proofErr w:type="gramStart"/>
      <w:r w:rsidRPr="007015E7">
        <w:rPr>
          <w:rFonts w:ascii="標楷體" w:eastAsia="標楷體" w:hAnsi="標楷體" w:hint="eastAsia"/>
        </w:rPr>
        <w:t>中概型</w:t>
      </w:r>
      <w:proofErr w:type="gramEnd"/>
      <w:r w:rsidRPr="007015E7">
        <w:rPr>
          <w:rFonts w:ascii="標楷體" w:eastAsia="標楷體" w:hAnsi="標楷體" w:hint="eastAsia"/>
        </w:rPr>
        <w:t>(2.32%)、科技型(2.27%)、一般型(2.11%)及價值型(1.84%)。</w:t>
      </w:r>
    </w:p>
    <w:p w:rsidR="00CB77F0" w:rsidRPr="007015E7" w:rsidRDefault="00CB77F0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跨國投資股票型基金單月平均獲利2.97%，</w:t>
      </w:r>
      <w:r w:rsidR="00CD104E" w:rsidRPr="007015E7">
        <w:rPr>
          <w:rFonts w:ascii="標楷體" w:eastAsia="標楷體" w:hAnsi="標楷體" w:hint="eastAsia"/>
        </w:rPr>
        <w:t>略優於國內股票型基金，若不計入ETF，</w:t>
      </w:r>
      <w:proofErr w:type="gramStart"/>
      <w:r w:rsidR="00CD104E" w:rsidRPr="007015E7">
        <w:rPr>
          <w:rFonts w:ascii="標楷體" w:eastAsia="標楷體" w:hAnsi="標楷體" w:hint="eastAsia"/>
        </w:rPr>
        <w:t>以全幣別</w:t>
      </w:r>
      <w:proofErr w:type="gramEnd"/>
      <w:r w:rsidR="00CD104E" w:rsidRPr="007015E7">
        <w:rPr>
          <w:rFonts w:ascii="標楷體" w:eastAsia="標楷體" w:hAnsi="標楷體" w:hint="eastAsia"/>
        </w:rPr>
        <w:t>來看，歐洲區域型股票基金單月平均獲利9.09%，是表現最佳的類別，日本、美國分別以7.77%和7.02%分居二、三。全球一般股票型平均獲利6.04%，也優於MSCI世界指數(含息)的4.41%。大中華區域型與中國</w:t>
      </w:r>
      <w:r w:rsidR="00FC6F6C">
        <w:rPr>
          <w:rFonts w:ascii="標楷體" w:eastAsia="標楷體" w:hAnsi="標楷體" w:hint="eastAsia"/>
        </w:rPr>
        <w:t>大陸</w:t>
      </w:r>
      <w:r w:rsidR="00CD104E" w:rsidRPr="007015E7">
        <w:rPr>
          <w:rFonts w:ascii="標楷體" w:eastAsia="標楷體" w:hAnsi="標楷體" w:hint="eastAsia"/>
        </w:rPr>
        <w:t>A股是表現較差的兩個類型，月平均報酬僅0.09%與0.54%。</w:t>
      </w:r>
    </w:p>
    <w:p w:rsidR="00CD104E" w:rsidRPr="007015E7" w:rsidRDefault="00CD104E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債券型基金在五月間持續上揚，投資</w:t>
      </w:r>
      <w:proofErr w:type="gramStart"/>
      <w:r w:rsidRPr="007015E7">
        <w:rPr>
          <w:rFonts w:ascii="標楷體" w:eastAsia="標楷體" w:hAnsi="標楷體" w:hint="eastAsia"/>
        </w:rPr>
        <w:t>等級債中</w:t>
      </w:r>
      <w:proofErr w:type="gramEnd"/>
      <w:r w:rsidRPr="007015E7">
        <w:rPr>
          <w:rFonts w:ascii="標楷體" w:eastAsia="標楷體" w:hAnsi="標楷體" w:hint="eastAsia"/>
        </w:rPr>
        <w:t>，目標到期基金異軍突起，單</w:t>
      </w:r>
      <w:r w:rsidRPr="007015E7">
        <w:rPr>
          <w:rFonts w:ascii="標楷體" w:eastAsia="標楷體" w:hAnsi="標楷體" w:hint="eastAsia"/>
        </w:rPr>
        <w:lastRenderedPageBreak/>
        <w:t>月平均獲利3.95%(全部幣別，以下同)，全球新興市場與亞洲新興市場也頗有斬獲，平均月績效為3.42%與2.65%。高收益債基金則以新興市場最佳，單月進帳6.09%，全球型以4.14%居次，整體而言。高收益債基金優於投資等級債基金。債券ETF平均月報酬僅1.51%，已</w:t>
      </w:r>
      <w:proofErr w:type="gramStart"/>
      <w:r w:rsidRPr="007015E7">
        <w:rPr>
          <w:rFonts w:ascii="標楷體" w:eastAsia="標楷體" w:hAnsi="標楷體" w:hint="eastAsia"/>
        </w:rPr>
        <w:t>不</w:t>
      </w:r>
      <w:proofErr w:type="gramEnd"/>
      <w:r w:rsidRPr="007015E7">
        <w:rPr>
          <w:rFonts w:ascii="標楷體" w:eastAsia="標楷體" w:hAnsi="標楷體" w:hint="eastAsia"/>
        </w:rPr>
        <w:t>若第一季時的強勢。</w:t>
      </w:r>
    </w:p>
    <w:p w:rsidR="00CD104E" w:rsidRPr="007015E7" w:rsidRDefault="00C86889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平衡型基金</w:t>
      </w:r>
      <w:r w:rsidR="00EF5514" w:rsidRPr="007015E7">
        <w:rPr>
          <w:rFonts w:ascii="標楷體" w:eastAsia="標楷體" w:hAnsi="標楷體" w:hint="eastAsia"/>
        </w:rPr>
        <w:t>(</w:t>
      </w:r>
      <w:r w:rsidRPr="007015E7">
        <w:rPr>
          <w:rFonts w:ascii="標楷體" w:eastAsia="標楷體" w:hAnsi="標楷體" w:hint="eastAsia"/>
        </w:rPr>
        <w:t>全部幣別</w:t>
      </w:r>
      <w:r w:rsidR="00EF5514" w:rsidRPr="007015E7">
        <w:rPr>
          <w:rFonts w:ascii="標楷體" w:eastAsia="標楷體" w:hAnsi="標楷體" w:hint="eastAsia"/>
        </w:rPr>
        <w:t>)</w:t>
      </w:r>
      <w:r w:rsidRPr="007015E7">
        <w:rPr>
          <w:rFonts w:ascii="標楷體" w:eastAsia="標楷體" w:hAnsi="標楷體" w:hint="eastAsia"/>
        </w:rPr>
        <w:t>以全球型的3.83%最佳，其次為新興市場的1.70%與亞洲區域型的1.65%，</w:t>
      </w:r>
      <w:r w:rsidR="00275D38" w:rsidRPr="00275D38">
        <w:rPr>
          <w:rFonts w:ascii="標楷體" w:eastAsia="標楷體" w:hAnsi="標楷體" w:hint="eastAsia"/>
        </w:rPr>
        <w:t>單一國家的平衡型基金績效互異，但平均也有2.12%</w:t>
      </w:r>
      <w:r w:rsidR="00275D38">
        <w:rPr>
          <w:rFonts w:ascii="標楷體" w:eastAsia="標楷體" w:hAnsi="標楷體" w:hint="eastAsia"/>
        </w:rPr>
        <w:t>，</w:t>
      </w:r>
      <w:r w:rsidRPr="007015E7">
        <w:rPr>
          <w:rFonts w:ascii="標楷體" w:eastAsia="標楷體" w:hAnsi="標楷體" w:hint="eastAsia"/>
        </w:rPr>
        <w:t>多重資產型也有2.66%的增</w:t>
      </w:r>
      <w:r w:rsidR="00EF5514" w:rsidRPr="007015E7">
        <w:rPr>
          <w:rFonts w:ascii="標楷體" w:eastAsia="標楷體" w:hAnsi="標楷體" w:hint="eastAsia"/>
        </w:rPr>
        <w:t>值</w:t>
      </w:r>
      <w:r w:rsidRPr="007015E7">
        <w:rPr>
          <w:rFonts w:ascii="標楷體" w:eastAsia="標楷體" w:hAnsi="標楷體" w:hint="eastAsia"/>
        </w:rPr>
        <w:t>。組合型基金中，股票型優於債券型，其中一般股票</w:t>
      </w:r>
      <w:r w:rsidR="00EF5514" w:rsidRPr="007015E7">
        <w:rPr>
          <w:rFonts w:ascii="標楷體" w:eastAsia="標楷體" w:hAnsi="標楷體" w:hint="eastAsia"/>
        </w:rPr>
        <w:t>組合</w:t>
      </w:r>
      <w:r w:rsidRPr="007015E7">
        <w:rPr>
          <w:rFonts w:ascii="標楷體" w:eastAsia="標楷體" w:hAnsi="標楷體" w:hint="eastAsia"/>
        </w:rPr>
        <w:t>型平均月報酬</w:t>
      </w:r>
      <w:r w:rsidR="00EF5514" w:rsidRPr="007015E7">
        <w:rPr>
          <w:rFonts w:ascii="標楷體" w:eastAsia="標楷體" w:hAnsi="標楷體" w:hint="eastAsia"/>
        </w:rPr>
        <w:t>4.98%</w:t>
      </w:r>
      <w:r w:rsidRPr="007015E7">
        <w:rPr>
          <w:rFonts w:ascii="標楷體" w:eastAsia="標楷體" w:hAnsi="標楷體" w:hint="eastAsia"/>
        </w:rPr>
        <w:t>(全部幣別，以下同)，表現</w:t>
      </w:r>
      <w:r w:rsidR="00EF5514" w:rsidRPr="007015E7">
        <w:rPr>
          <w:rFonts w:ascii="標楷體" w:eastAsia="標楷體" w:hAnsi="標楷體" w:hint="eastAsia"/>
        </w:rPr>
        <w:t>最佳</w:t>
      </w:r>
      <w:r w:rsidRPr="007015E7">
        <w:rPr>
          <w:rFonts w:ascii="標楷體" w:eastAsia="標楷體" w:hAnsi="標楷體" w:hint="eastAsia"/>
        </w:rPr>
        <w:t>，高收益債組合型亦有4.28%，其次為目標日期組合型的3.65%與投資等級債組合型的3.45%。不動產證券化型基金平均月報酬為2.72%。</w:t>
      </w:r>
    </w:p>
    <w:p w:rsidR="00CD104E" w:rsidRPr="007015E7" w:rsidRDefault="00F55A8D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年初</w:t>
      </w:r>
      <w:proofErr w:type="gramStart"/>
      <w:r w:rsidRPr="007015E7">
        <w:rPr>
          <w:rFonts w:ascii="標楷體" w:eastAsia="標楷體" w:hAnsi="標楷體" w:hint="eastAsia"/>
        </w:rPr>
        <w:t>迄</w:t>
      </w:r>
      <w:proofErr w:type="gramEnd"/>
      <w:r w:rsidRPr="007015E7">
        <w:rPr>
          <w:rFonts w:ascii="標楷體" w:eastAsia="標楷體" w:hAnsi="標楷體" w:hint="eastAsia"/>
        </w:rPr>
        <w:t>五月底加權股價報酬指數仍呈現負報酬狀態，達-8.</w:t>
      </w:r>
      <w:r w:rsidR="00275D38">
        <w:rPr>
          <w:rFonts w:ascii="標楷體" w:eastAsia="標楷體" w:hAnsi="標楷體" w:hint="eastAsia"/>
        </w:rPr>
        <w:t>54</w:t>
      </w:r>
      <w:r w:rsidRPr="007015E7">
        <w:rPr>
          <w:rFonts w:ascii="標楷體" w:eastAsia="標楷體" w:hAnsi="標楷體" w:hint="eastAsia"/>
        </w:rPr>
        <w:t xml:space="preserve">，略優於MSCI世界指數(含息)的-8.94%，但遜於S&amp;P </w:t>
      </w:r>
      <w:r w:rsidRPr="007015E7">
        <w:rPr>
          <w:rFonts w:ascii="標楷體" w:eastAsia="標楷體" w:hAnsi="標楷體"/>
        </w:rPr>
        <w:t>500</w:t>
      </w:r>
      <w:r w:rsidRPr="007015E7">
        <w:rPr>
          <w:rFonts w:ascii="標楷體" w:eastAsia="標楷體" w:hAnsi="標楷體" w:hint="eastAsia"/>
        </w:rPr>
        <w:t>指數的-</w:t>
      </w:r>
      <w:r w:rsidRPr="007015E7">
        <w:rPr>
          <w:rFonts w:ascii="標楷體" w:eastAsia="標楷體" w:hAnsi="標楷體"/>
        </w:rPr>
        <w:t>5.77%</w:t>
      </w:r>
      <w:r w:rsidRPr="007015E7">
        <w:rPr>
          <w:rFonts w:ascii="標楷體" w:eastAsia="標楷體" w:hAnsi="標楷體" w:hint="eastAsia"/>
        </w:rPr>
        <w:t>，倒是OTC報酬指數已接近收復失土，今年前五</w:t>
      </w:r>
      <w:proofErr w:type="gramStart"/>
      <w:r w:rsidRPr="007015E7">
        <w:rPr>
          <w:rFonts w:ascii="標楷體" w:eastAsia="標楷體" w:hAnsi="標楷體" w:hint="eastAsia"/>
        </w:rPr>
        <w:t>個</w:t>
      </w:r>
      <w:proofErr w:type="gramEnd"/>
      <w:r w:rsidRPr="007015E7">
        <w:rPr>
          <w:rFonts w:ascii="標楷體" w:eastAsia="標楷體" w:hAnsi="標楷體" w:hint="eastAsia"/>
        </w:rPr>
        <w:t>月僅-1.15%。176檔國內股票型基金累積前五</w:t>
      </w:r>
      <w:proofErr w:type="gramStart"/>
      <w:r w:rsidRPr="007015E7">
        <w:rPr>
          <w:rFonts w:ascii="標楷體" w:eastAsia="標楷體" w:hAnsi="標楷體" w:hint="eastAsia"/>
        </w:rPr>
        <w:t>個</w:t>
      </w:r>
      <w:proofErr w:type="gramEnd"/>
      <w:r w:rsidRPr="007015E7">
        <w:rPr>
          <w:rFonts w:ascii="標楷體" w:eastAsia="標楷體" w:hAnsi="標楷體" w:hint="eastAsia"/>
        </w:rPr>
        <w:t>月平均虧損4.76%，優於大盤</w:t>
      </w:r>
      <w:r w:rsidR="00260D9B" w:rsidRPr="007015E7">
        <w:rPr>
          <w:rFonts w:ascii="標楷體" w:eastAsia="標楷體" w:hAnsi="標楷體" w:hint="eastAsia"/>
        </w:rPr>
        <w:t>達</w:t>
      </w:r>
      <w:r w:rsidR="00EF5514" w:rsidRPr="007015E7">
        <w:rPr>
          <w:rFonts w:ascii="標楷體" w:eastAsia="標楷體" w:hAnsi="標楷體"/>
        </w:rPr>
        <w:t>3</w:t>
      </w:r>
      <w:r w:rsidR="001B777C">
        <w:rPr>
          <w:rFonts w:ascii="標楷體" w:eastAsia="標楷體" w:hAnsi="標楷體" w:hint="eastAsia"/>
        </w:rPr>
        <w:t>.78</w:t>
      </w:r>
      <w:r w:rsidRPr="007015E7">
        <w:rPr>
          <w:rFonts w:ascii="標楷體" w:eastAsia="標楷體" w:hAnsi="標楷體" w:hint="eastAsia"/>
        </w:rPr>
        <w:t>個百分點，擊敗大盤之比率更達77.27%(136檔)，上櫃型基金是唯一有累積正報酬的類別，達0.19%，科技類反倒成為受傷最重的族群，平均的累積報酬為-5.14%，中小型基金在櫃買市場</w:t>
      </w:r>
      <w:r w:rsidR="00EF5514" w:rsidRPr="007015E7">
        <w:rPr>
          <w:rFonts w:ascii="標楷體" w:eastAsia="標楷體" w:hAnsi="標楷體" w:hint="eastAsia"/>
        </w:rPr>
        <w:t>的拉抬下，平均為-2.13%，但仍不敵OTC指數。保德信店頭市場</w:t>
      </w:r>
      <w:r w:rsidRPr="007015E7">
        <w:rPr>
          <w:rFonts w:ascii="標楷體" w:eastAsia="標楷體" w:hAnsi="標楷體" w:hint="eastAsia"/>
        </w:rPr>
        <w:t>年初</w:t>
      </w:r>
      <w:proofErr w:type="gramStart"/>
      <w:r w:rsidRPr="007015E7">
        <w:rPr>
          <w:rFonts w:ascii="標楷體" w:eastAsia="標楷體" w:hAnsi="標楷體" w:hint="eastAsia"/>
        </w:rPr>
        <w:t>迄</w:t>
      </w:r>
      <w:proofErr w:type="gramEnd"/>
      <w:r w:rsidRPr="007015E7">
        <w:rPr>
          <w:rFonts w:ascii="標楷體" w:eastAsia="標楷體" w:hAnsi="標楷體" w:hint="eastAsia"/>
        </w:rPr>
        <w:t>五月底10.81%，是唯一締造二位數報酬的台股基金。</w:t>
      </w:r>
    </w:p>
    <w:p w:rsidR="00F55A8D" w:rsidRPr="007015E7" w:rsidRDefault="002F1437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跨國投資股票型基金今年前五</w:t>
      </w:r>
      <w:proofErr w:type="gramStart"/>
      <w:r w:rsidRPr="007015E7">
        <w:rPr>
          <w:rFonts w:ascii="標楷體" w:eastAsia="標楷體" w:hAnsi="標楷體" w:hint="eastAsia"/>
        </w:rPr>
        <w:t>個</w:t>
      </w:r>
      <w:proofErr w:type="gramEnd"/>
      <w:r w:rsidRPr="007015E7">
        <w:rPr>
          <w:rFonts w:ascii="標楷體" w:eastAsia="標楷體" w:hAnsi="標楷體" w:hint="eastAsia"/>
        </w:rPr>
        <w:t>月平均報酬為-5.39%，但各地區受</w:t>
      </w:r>
      <w:proofErr w:type="gramStart"/>
      <w:r w:rsidRPr="007015E7">
        <w:rPr>
          <w:rFonts w:ascii="標楷體" w:eastAsia="標楷體" w:hAnsi="標楷體" w:hint="eastAsia"/>
        </w:rPr>
        <w:t>疫</w:t>
      </w:r>
      <w:proofErr w:type="gramEnd"/>
      <w:r w:rsidRPr="007015E7">
        <w:rPr>
          <w:rFonts w:ascii="標楷體" w:eastAsia="標楷體" w:hAnsi="標楷體" w:hint="eastAsia"/>
        </w:rPr>
        <w:t>情影響不同，基金績效的差異性也比較大。以全部幣別來看，美國股票型基金表現最優，有4.05%的平均累積報酬，大中華區域型也有1.94%的正報酬，全球一般型-1.30%及中國</w:t>
      </w:r>
      <w:r w:rsidR="00FC6F6C">
        <w:rPr>
          <w:rFonts w:ascii="標楷體" w:eastAsia="標楷體" w:hAnsi="標楷體" w:hint="eastAsia"/>
        </w:rPr>
        <w:t>大陸</w:t>
      </w:r>
      <w:r w:rsidRPr="007015E7">
        <w:rPr>
          <w:rFonts w:ascii="標楷體" w:eastAsia="標楷體" w:hAnsi="標楷體" w:hint="eastAsia"/>
        </w:rPr>
        <w:t>A股基金-1.57%，受傷皆屬輕微，但新興市場基金平均仍為</w:t>
      </w:r>
      <w:r w:rsidR="007F31A1" w:rsidRPr="007015E7">
        <w:rPr>
          <w:rFonts w:ascii="標楷體" w:eastAsia="標楷體" w:hAnsi="標楷體" w:hint="eastAsia"/>
        </w:rPr>
        <w:t>-</w:t>
      </w:r>
      <w:r w:rsidRPr="007015E7">
        <w:rPr>
          <w:rFonts w:ascii="標楷體" w:eastAsia="標楷體" w:hAnsi="標楷體" w:hint="eastAsia"/>
        </w:rPr>
        <w:t>19.48%，受傷頗重，而油價的暴跌也導致全球資源型基金平均下跌15.33%，亞洲、歐洲累積前五</w:t>
      </w:r>
      <w:proofErr w:type="gramStart"/>
      <w:r w:rsidRPr="007015E7">
        <w:rPr>
          <w:rFonts w:ascii="標楷體" w:eastAsia="標楷體" w:hAnsi="標楷體" w:hint="eastAsia"/>
        </w:rPr>
        <w:t>個</w:t>
      </w:r>
      <w:proofErr w:type="gramEnd"/>
      <w:r w:rsidRPr="007015E7">
        <w:rPr>
          <w:rFonts w:ascii="標楷體" w:eastAsia="標楷體" w:hAnsi="標楷體" w:hint="eastAsia"/>
        </w:rPr>
        <w:t>月仍有二位數的平均跌幅，達-12.31%與-10.74%。統一全球新科技(人</w:t>
      </w:r>
      <w:r w:rsidRPr="007015E7">
        <w:rPr>
          <w:rFonts w:ascii="標楷體" w:eastAsia="標楷體" w:hAnsi="標楷體" w:hint="eastAsia"/>
        </w:rPr>
        <w:lastRenderedPageBreak/>
        <w:t>民幣)累積獲利26.14%，領先群雄，而投資印度的基金跌幅20%以上的比比皆是。</w:t>
      </w:r>
    </w:p>
    <w:p w:rsidR="002F1437" w:rsidRPr="007015E7" w:rsidRDefault="002F1437" w:rsidP="00B06D0B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債券型基金中投資等級累計前五</w:t>
      </w:r>
      <w:proofErr w:type="gramStart"/>
      <w:r w:rsidRPr="007015E7">
        <w:rPr>
          <w:rFonts w:ascii="標楷體" w:eastAsia="標楷體" w:hAnsi="標楷體" w:hint="eastAsia"/>
        </w:rPr>
        <w:t>個</w:t>
      </w:r>
      <w:proofErr w:type="gramEnd"/>
      <w:r w:rsidRPr="007015E7">
        <w:rPr>
          <w:rFonts w:ascii="標楷體" w:eastAsia="標楷體" w:hAnsi="標楷體" w:hint="eastAsia"/>
        </w:rPr>
        <w:t>月也多呈現虧損狀態，以全部幣別來看只有美國投資等級債有0.48%的正報酬，</w:t>
      </w:r>
      <w:r w:rsidR="00FC6F6C">
        <w:rPr>
          <w:rFonts w:ascii="標楷體" w:eastAsia="標楷體" w:hAnsi="標楷體" w:hint="eastAsia"/>
        </w:rPr>
        <w:t>全球</w:t>
      </w:r>
      <w:r w:rsidRPr="007015E7">
        <w:rPr>
          <w:rFonts w:ascii="標楷體" w:eastAsia="標楷體" w:hAnsi="標楷體" w:hint="eastAsia"/>
        </w:rPr>
        <w:t>新興市場-6.30%，目標到期-5.38%，是受傷最重的類型。高收益</w:t>
      </w:r>
      <w:r w:rsidR="00873299" w:rsidRPr="007015E7">
        <w:rPr>
          <w:rFonts w:ascii="標楷體" w:eastAsia="標楷體" w:hAnsi="標楷體" w:hint="eastAsia"/>
        </w:rPr>
        <w:t>債</w:t>
      </w:r>
      <w:r w:rsidRPr="007015E7">
        <w:rPr>
          <w:rFonts w:ascii="標楷體" w:eastAsia="標楷體" w:hAnsi="標楷體" w:hint="eastAsia"/>
        </w:rPr>
        <w:t>的表現遜於投資等級債，其中新興市場高收益債年初</w:t>
      </w:r>
      <w:proofErr w:type="gramStart"/>
      <w:r w:rsidRPr="007015E7">
        <w:rPr>
          <w:rFonts w:ascii="標楷體" w:eastAsia="標楷體" w:hAnsi="標楷體" w:hint="eastAsia"/>
        </w:rPr>
        <w:t>迄</w:t>
      </w:r>
      <w:proofErr w:type="gramEnd"/>
      <w:r w:rsidRPr="007015E7">
        <w:rPr>
          <w:rFonts w:ascii="標楷體" w:eastAsia="標楷體" w:hAnsi="標楷體" w:hint="eastAsia"/>
        </w:rPr>
        <w:t>五月底</w:t>
      </w:r>
      <w:r w:rsidR="00774FB6" w:rsidRPr="007015E7">
        <w:rPr>
          <w:rFonts w:ascii="標楷體" w:eastAsia="標楷體" w:hAnsi="標楷體" w:hint="eastAsia"/>
        </w:rPr>
        <w:t>-10.89%，亞洲高收益債-7.83%，全球高收益債-7.33%跌幅較大，中國高收益債-3.37%跌勢較輕。而103檔債券ETF平均仍有4.89%的累積漲幅，其中群益25年期以上美國政府債券ETF累積漲幅22.42%更是驚人，國泰彭博巴克萊20年期(以上)美國公債指數-單日正向二倍ETF更創造出38.77%的累積漲幅。</w:t>
      </w:r>
    </w:p>
    <w:p w:rsidR="00774FB6" w:rsidRPr="007015E7" w:rsidRDefault="00774FB6" w:rsidP="00FF0668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</w:rPr>
      </w:pPr>
      <w:r w:rsidRPr="007015E7">
        <w:rPr>
          <w:rFonts w:ascii="標楷體" w:eastAsia="標楷體" w:hAnsi="標楷體" w:hint="eastAsia"/>
        </w:rPr>
        <w:t>各類平衡型基金平均</w:t>
      </w:r>
      <w:r w:rsidR="00FF0668" w:rsidRPr="007015E7">
        <w:rPr>
          <w:rFonts w:ascii="標楷體" w:eastAsia="標楷體" w:hAnsi="標楷體" w:hint="eastAsia"/>
        </w:rPr>
        <w:t>的累積報酬約在-1.22%至-9.97%，多重資產型則</w:t>
      </w:r>
      <w:r w:rsidR="00873299" w:rsidRPr="007015E7">
        <w:rPr>
          <w:rFonts w:ascii="標楷體" w:eastAsia="標楷體" w:hAnsi="標楷體" w:hint="eastAsia"/>
        </w:rPr>
        <w:t>為</w:t>
      </w:r>
      <w:r w:rsidR="00FF0668" w:rsidRPr="007015E7">
        <w:rPr>
          <w:rFonts w:ascii="標楷體" w:eastAsia="標楷體" w:hAnsi="標楷體" w:hint="eastAsia"/>
        </w:rPr>
        <w:t xml:space="preserve">    -6.06%，組合型基金為-</w:t>
      </w:r>
      <w:r w:rsidR="00FF0668" w:rsidRPr="007015E7">
        <w:rPr>
          <w:rFonts w:ascii="標楷體" w:eastAsia="標楷體" w:hAnsi="標楷體"/>
        </w:rPr>
        <w:t>4.45%</w:t>
      </w:r>
      <w:r w:rsidR="00FF0668" w:rsidRPr="007015E7">
        <w:rPr>
          <w:rFonts w:ascii="標楷體" w:eastAsia="標楷體" w:hAnsi="標楷體" w:hint="eastAsia"/>
        </w:rPr>
        <w:t>至-13.16%，無論是股票組合型、債券組合型或平衡組合型，績效差異皆不太大。8</w:t>
      </w:r>
      <w:proofErr w:type="gramStart"/>
      <w:r w:rsidR="00FF0668" w:rsidRPr="007015E7">
        <w:rPr>
          <w:rFonts w:ascii="標楷體" w:eastAsia="標楷體" w:hAnsi="標楷體" w:hint="eastAsia"/>
        </w:rPr>
        <w:t>檔保本</w:t>
      </w:r>
      <w:proofErr w:type="gramEnd"/>
      <w:r w:rsidR="00FF0668" w:rsidRPr="007015E7">
        <w:rPr>
          <w:rFonts w:ascii="標楷體" w:eastAsia="標楷體" w:hAnsi="標楷體" w:hint="eastAsia"/>
        </w:rPr>
        <w:t>型基金年初</w:t>
      </w:r>
      <w:proofErr w:type="gramStart"/>
      <w:r w:rsidR="00FF0668" w:rsidRPr="007015E7">
        <w:rPr>
          <w:rFonts w:ascii="標楷體" w:eastAsia="標楷體" w:hAnsi="標楷體" w:hint="eastAsia"/>
        </w:rPr>
        <w:t>迄</w:t>
      </w:r>
      <w:proofErr w:type="gramEnd"/>
      <w:r w:rsidR="00FF0668" w:rsidRPr="007015E7">
        <w:rPr>
          <w:rFonts w:ascii="標楷體" w:eastAsia="標楷體" w:hAnsi="標楷體" w:hint="eastAsia"/>
        </w:rPr>
        <w:t>五月底的平均報酬為2.62%，的確發揮了保本的效果，而不動產證券化基金(全部幣別)累積前五</w:t>
      </w:r>
      <w:proofErr w:type="gramStart"/>
      <w:r w:rsidR="00FF0668" w:rsidRPr="007015E7">
        <w:rPr>
          <w:rFonts w:ascii="標楷體" w:eastAsia="標楷體" w:hAnsi="標楷體" w:hint="eastAsia"/>
        </w:rPr>
        <w:t>個</w:t>
      </w:r>
      <w:proofErr w:type="gramEnd"/>
      <w:r w:rsidR="00FF0668" w:rsidRPr="007015E7">
        <w:rPr>
          <w:rFonts w:ascii="標楷體" w:eastAsia="標楷體" w:hAnsi="標楷體" w:hint="eastAsia"/>
        </w:rPr>
        <w:t>月報酬仍有-14.4%，</w:t>
      </w:r>
      <w:r w:rsidR="00873299" w:rsidRPr="007015E7">
        <w:rPr>
          <w:rFonts w:ascii="標楷體" w:eastAsia="標楷體" w:hAnsi="標楷體" w:hint="eastAsia"/>
        </w:rPr>
        <w:t>損失頗重</w:t>
      </w:r>
      <w:r w:rsidR="00FF0668" w:rsidRPr="007015E7">
        <w:rPr>
          <w:rFonts w:ascii="標楷體" w:eastAsia="標楷體" w:hAnsi="標楷體" w:hint="eastAsia"/>
        </w:rPr>
        <w:t>。</w:t>
      </w:r>
    </w:p>
    <w:sectPr w:rsidR="00774FB6" w:rsidRPr="007015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D6" w:rsidRDefault="00DF0FD6" w:rsidP="00B06D0B">
      <w:r>
        <w:separator/>
      </w:r>
    </w:p>
  </w:endnote>
  <w:endnote w:type="continuationSeparator" w:id="0">
    <w:p w:rsidR="00DF0FD6" w:rsidRDefault="00DF0FD6" w:rsidP="00B0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98093"/>
      <w:docPartObj>
        <w:docPartGallery w:val="Page Numbers (Bottom of Page)"/>
        <w:docPartUnique/>
      </w:docPartObj>
    </w:sdtPr>
    <w:sdtEndPr/>
    <w:sdtContent>
      <w:p w:rsidR="00B06D0B" w:rsidRDefault="00B06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7C" w:rsidRPr="001B777C">
          <w:rPr>
            <w:noProof/>
            <w:lang w:val="zh-TW"/>
          </w:rPr>
          <w:t>1</w:t>
        </w:r>
        <w:r>
          <w:fldChar w:fldCharType="end"/>
        </w:r>
      </w:p>
    </w:sdtContent>
  </w:sdt>
  <w:p w:rsidR="00B06D0B" w:rsidRDefault="00B06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D6" w:rsidRDefault="00DF0FD6" w:rsidP="00B06D0B">
      <w:r>
        <w:separator/>
      </w:r>
    </w:p>
  </w:footnote>
  <w:footnote w:type="continuationSeparator" w:id="0">
    <w:p w:rsidR="00DF0FD6" w:rsidRDefault="00DF0FD6" w:rsidP="00B0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5F"/>
    <w:rsid w:val="00023737"/>
    <w:rsid w:val="001B10EE"/>
    <w:rsid w:val="001B777C"/>
    <w:rsid w:val="00260D9B"/>
    <w:rsid w:val="00275D38"/>
    <w:rsid w:val="002F1437"/>
    <w:rsid w:val="00315271"/>
    <w:rsid w:val="0056362C"/>
    <w:rsid w:val="007015E7"/>
    <w:rsid w:val="00774FB6"/>
    <w:rsid w:val="007F31A1"/>
    <w:rsid w:val="00873299"/>
    <w:rsid w:val="00B06D0B"/>
    <w:rsid w:val="00BF0320"/>
    <w:rsid w:val="00C86889"/>
    <w:rsid w:val="00CB77F0"/>
    <w:rsid w:val="00CD104E"/>
    <w:rsid w:val="00DF0FD6"/>
    <w:rsid w:val="00E6665F"/>
    <w:rsid w:val="00EF5514"/>
    <w:rsid w:val="00F4478C"/>
    <w:rsid w:val="00F55A8D"/>
    <w:rsid w:val="00FA43CA"/>
    <w:rsid w:val="00FC6F6C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CF152-20C9-4045-BD2B-5697461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D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D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2020-06-04T02:52:00Z</cp:lastPrinted>
  <dcterms:created xsi:type="dcterms:W3CDTF">2020-06-02T08:23:00Z</dcterms:created>
  <dcterms:modified xsi:type="dcterms:W3CDTF">2020-06-05T03:44:00Z</dcterms:modified>
</cp:coreProperties>
</file>