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3C" w:rsidRPr="001529FF" w:rsidRDefault="00EB773C" w:rsidP="00F02446">
      <w:pPr>
        <w:jc w:val="center"/>
        <w:rPr>
          <w:rFonts w:ascii="標楷體" w:eastAsia="標楷體" w:hAnsi="標楷體"/>
          <w:sz w:val="32"/>
          <w:szCs w:val="32"/>
        </w:rPr>
      </w:pPr>
      <w:r w:rsidRPr="001529FF">
        <w:rPr>
          <w:rFonts w:ascii="標楷體" w:eastAsia="標楷體" w:hAnsi="標楷體" w:hint="eastAsia"/>
          <w:sz w:val="32"/>
          <w:szCs w:val="32"/>
        </w:rPr>
        <w:t>台股基金年初</w:t>
      </w:r>
      <w:proofErr w:type="gramStart"/>
      <w:r w:rsidRPr="001529FF">
        <w:rPr>
          <w:rFonts w:ascii="標楷體" w:eastAsia="標楷體" w:hAnsi="標楷體" w:hint="eastAsia"/>
          <w:sz w:val="32"/>
          <w:szCs w:val="32"/>
        </w:rPr>
        <w:t>迄</w:t>
      </w:r>
      <w:proofErr w:type="gramEnd"/>
      <w:r w:rsidRPr="001529FF">
        <w:rPr>
          <w:rFonts w:ascii="標楷體" w:eastAsia="標楷體" w:hAnsi="標楷體" w:hint="eastAsia"/>
          <w:sz w:val="32"/>
          <w:szCs w:val="32"/>
        </w:rPr>
        <w:t>七月底績效大幅超越大盤</w:t>
      </w:r>
    </w:p>
    <w:p w:rsidR="005F352F" w:rsidRPr="001529FF" w:rsidRDefault="005F352F" w:rsidP="00F02446">
      <w:pPr>
        <w:jc w:val="center"/>
        <w:rPr>
          <w:rFonts w:ascii="標楷體" w:eastAsia="標楷體" w:hAnsi="標楷體"/>
          <w:sz w:val="32"/>
          <w:szCs w:val="32"/>
        </w:rPr>
      </w:pPr>
      <w:r w:rsidRPr="001529FF">
        <w:rPr>
          <w:rFonts w:ascii="標楷體" w:eastAsia="標楷體" w:hAnsi="標楷體" w:hint="eastAsia"/>
          <w:sz w:val="32"/>
          <w:szCs w:val="32"/>
        </w:rPr>
        <w:t>李存修 邱顯比</w:t>
      </w:r>
    </w:p>
    <w:p w:rsidR="00E302AC" w:rsidRPr="001529FF" w:rsidRDefault="00E302AC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七月的天氣酷熱無比，創下了一百多年來的</w:t>
      </w:r>
      <w:proofErr w:type="gramStart"/>
      <w:r w:rsidRPr="001529FF">
        <w:rPr>
          <w:rFonts w:ascii="標楷體" w:eastAsia="標楷體" w:hAnsi="標楷體" w:hint="eastAsia"/>
          <w:szCs w:val="24"/>
        </w:rPr>
        <w:t>最</w:t>
      </w:r>
      <w:proofErr w:type="gramEnd"/>
      <w:r w:rsidRPr="001529FF">
        <w:rPr>
          <w:rFonts w:ascii="標楷體" w:eastAsia="標楷體" w:hAnsi="標楷體" w:hint="eastAsia"/>
          <w:szCs w:val="24"/>
        </w:rPr>
        <w:t>高溫紀錄，台股也是一片狂熱，刷新了收盤指數的歷史紀錄，加權股價指數上漲了8.98%，若加上現金股息的除息影響數，總報酬來到10.82%，台積電市值衝破11兆台幣，擠上全球總市值排行榜第十名，是引領股市上</w:t>
      </w:r>
      <w:proofErr w:type="gramStart"/>
      <w:r w:rsidRPr="001529FF">
        <w:rPr>
          <w:rFonts w:ascii="標楷體" w:eastAsia="標楷體" w:hAnsi="標楷體" w:hint="eastAsia"/>
          <w:szCs w:val="24"/>
        </w:rPr>
        <w:t>衝</w:t>
      </w:r>
      <w:proofErr w:type="gramEnd"/>
      <w:r w:rsidRPr="001529FF">
        <w:rPr>
          <w:rFonts w:ascii="標楷體" w:eastAsia="標楷體" w:hAnsi="標楷體" w:hint="eastAsia"/>
          <w:szCs w:val="24"/>
        </w:rPr>
        <w:t>的最大功臣，也因此帶動含息的電子報酬指數大漲18.48%。含息的台灣50報酬指數大漲16.35%，但之前火熱的櫃買市場在七月中似乎熄火了，還原股息之影響後只上漲</w:t>
      </w:r>
      <w:r w:rsidR="004E2C24" w:rsidRPr="001529FF">
        <w:rPr>
          <w:rFonts w:ascii="標楷體" w:eastAsia="標楷體" w:hAnsi="標楷體" w:hint="eastAsia"/>
          <w:szCs w:val="24"/>
        </w:rPr>
        <w:t>3</w:t>
      </w:r>
      <w:r w:rsidRPr="001529FF">
        <w:rPr>
          <w:rFonts w:ascii="標楷體" w:eastAsia="標楷體" w:hAnsi="標楷體" w:hint="eastAsia"/>
          <w:szCs w:val="24"/>
        </w:rPr>
        <w:t>.93%。而全球COVID-19再度升溫，雖造成經濟數據極不好看，寬鬆的貨幣政策</w:t>
      </w:r>
      <w:r w:rsidR="00AF037D" w:rsidRPr="001529FF">
        <w:rPr>
          <w:rFonts w:ascii="標楷體" w:eastAsia="標楷體" w:hAnsi="標楷體" w:hint="eastAsia"/>
          <w:szCs w:val="24"/>
        </w:rPr>
        <w:t>與</w:t>
      </w:r>
      <w:r w:rsidRPr="001529FF">
        <w:rPr>
          <w:rFonts w:ascii="標楷體" w:eastAsia="標楷體" w:hAnsi="標楷體" w:hint="eastAsia"/>
          <w:szCs w:val="24"/>
        </w:rPr>
        <w:t>積極的財政仍然支撐著股市的資金流，</w:t>
      </w:r>
      <w:r w:rsidR="00AF037D" w:rsidRPr="001529FF">
        <w:rPr>
          <w:rFonts w:ascii="標楷體" w:eastAsia="標楷體" w:hAnsi="標楷體" w:hint="eastAsia"/>
          <w:szCs w:val="24"/>
        </w:rPr>
        <w:t>MSCI含息世界指數揚升了5.33%，MSCI 新興市場指數、美國S&amp;P 500指數、MSCI 歐洲指數也分別上漲了9.03%、5.51%</w:t>
      </w:r>
      <w:r w:rsidR="00CD6295" w:rsidRPr="001529FF">
        <w:rPr>
          <w:rFonts w:ascii="標楷體" w:eastAsia="標楷體" w:hAnsi="標楷體" w:hint="eastAsia"/>
          <w:szCs w:val="24"/>
        </w:rPr>
        <w:t>與</w:t>
      </w:r>
      <w:r w:rsidR="00AF037D" w:rsidRPr="001529FF">
        <w:rPr>
          <w:rFonts w:ascii="標楷體" w:eastAsia="標楷體" w:hAnsi="標楷體" w:hint="eastAsia"/>
          <w:szCs w:val="24"/>
        </w:rPr>
        <w:t>3.49%</w:t>
      </w:r>
      <w:r w:rsidR="00CD6295" w:rsidRPr="001529FF">
        <w:rPr>
          <w:rFonts w:ascii="標楷體" w:eastAsia="標楷體" w:hAnsi="標楷體" w:hint="eastAsia"/>
          <w:szCs w:val="24"/>
        </w:rPr>
        <w:t>。</w:t>
      </w:r>
    </w:p>
    <w:p w:rsidR="001A7FB2" w:rsidRPr="001529FF" w:rsidRDefault="006B31F6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國際</w:t>
      </w:r>
      <w:proofErr w:type="gramStart"/>
      <w:r w:rsidRPr="001529FF">
        <w:rPr>
          <w:rFonts w:ascii="標楷體" w:eastAsia="標楷體" w:hAnsi="標楷體" w:hint="eastAsia"/>
          <w:szCs w:val="24"/>
        </w:rPr>
        <w:t>疫</w:t>
      </w:r>
      <w:proofErr w:type="gramEnd"/>
      <w:r w:rsidRPr="001529FF">
        <w:rPr>
          <w:rFonts w:ascii="標楷體" w:eastAsia="標楷體" w:hAnsi="標楷體" w:hint="eastAsia"/>
          <w:szCs w:val="24"/>
        </w:rPr>
        <w:t>情尚未平息，反有復燃疑慮，但股市已全面翻揚，七月份中183檔股票型基金平均月報酬9.9</w:t>
      </w:r>
      <w:r w:rsidR="004E2C24" w:rsidRPr="001529FF">
        <w:rPr>
          <w:rFonts w:ascii="標楷體" w:eastAsia="標楷體" w:hAnsi="標楷體" w:hint="eastAsia"/>
          <w:szCs w:val="24"/>
        </w:rPr>
        <w:t>7</w:t>
      </w:r>
      <w:r w:rsidRPr="001529FF">
        <w:rPr>
          <w:rFonts w:ascii="標楷體" w:eastAsia="標楷體" w:hAnsi="標楷體" w:hint="eastAsia"/>
          <w:szCs w:val="24"/>
        </w:rPr>
        <w:t>%，但仍比不上加權股價報酬指數的10.82%，績效超越加權股價報酬指數的基金僅</w:t>
      </w:r>
      <w:proofErr w:type="gramStart"/>
      <w:r w:rsidRPr="001529FF">
        <w:rPr>
          <w:rFonts w:ascii="標楷體" w:eastAsia="標楷體" w:hAnsi="標楷體" w:hint="eastAsia"/>
          <w:szCs w:val="24"/>
        </w:rPr>
        <w:t>佔</w:t>
      </w:r>
      <w:proofErr w:type="gramEnd"/>
      <w:r w:rsidR="004E2C24" w:rsidRPr="001529FF">
        <w:rPr>
          <w:rFonts w:ascii="標楷體" w:eastAsia="標楷體" w:hAnsi="標楷體" w:hint="eastAsia"/>
          <w:szCs w:val="24"/>
        </w:rPr>
        <w:t>43.17</w:t>
      </w:r>
      <w:r w:rsidRPr="001529FF">
        <w:rPr>
          <w:rFonts w:ascii="標楷體" w:eastAsia="標楷體" w:hAnsi="標楷體" w:hint="eastAsia"/>
          <w:szCs w:val="24"/>
        </w:rPr>
        <w:t>% (或7</w:t>
      </w:r>
      <w:r w:rsidR="004E2C24" w:rsidRPr="001529FF">
        <w:rPr>
          <w:rFonts w:ascii="標楷體" w:eastAsia="標楷體" w:hAnsi="標楷體" w:hint="eastAsia"/>
          <w:szCs w:val="24"/>
        </w:rPr>
        <w:t>9</w:t>
      </w:r>
      <w:r w:rsidRPr="001529FF">
        <w:rPr>
          <w:rFonts w:ascii="標楷體" w:eastAsia="標楷體" w:hAnsi="標楷體" w:hint="eastAsia"/>
          <w:szCs w:val="24"/>
        </w:rPr>
        <w:t>檔)，其中科技型、</w:t>
      </w:r>
      <w:proofErr w:type="gramStart"/>
      <w:r w:rsidRPr="001529FF">
        <w:rPr>
          <w:rFonts w:ascii="標楷體" w:eastAsia="標楷體" w:hAnsi="標楷體" w:hint="eastAsia"/>
          <w:szCs w:val="24"/>
        </w:rPr>
        <w:t>中概型及中小型均有</w:t>
      </w:r>
      <w:proofErr w:type="gramEnd"/>
      <w:r w:rsidRPr="001529FF">
        <w:rPr>
          <w:rFonts w:ascii="標楷體" w:eastAsia="標楷體" w:hAnsi="標楷體" w:hint="eastAsia"/>
          <w:szCs w:val="24"/>
        </w:rPr>
        <w:t>10%以上的月報酬率，但價值型及上櫃型分別僅7.61%及7.52%的進帳。</w:t>
      </w:r>
    </w:p>
    <w:p w:rsidR="006B31F6" w:rsidRPr="001529FF" w:rsidRDefault="006B31F6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546檔跨國股票型基金平均月報酬達7.</w:t>
      </w:r>
      <w:r w:rsidR="004E2C24" w:rsidRPr="001529FF">
        <w:rPr>
          <w:rFonts w:ascii="標楷體" w:eastAsia="標楷體" w:hAnsi="標楷體" w:hint="eastAsia"/>
          <w:szCs w:val="24"/>
        </w:rPr>
        <w:t>21</w:t>
      </w:r>
      <w:r w:rsidRPr="001529FF">
        <w:rPr>
          <w:rFonts w:ascii="標楷體" w:eastAsia="標楷體" w:hAnsi="標楷體" w:hint="eastAsia"/>
          <w:szCs w:val="24"/>
        </w:rPr>
        <w:t>%，優於MSCI世界指數，以全部幣別來看，中國大陸A股基金</w:t>
      </w:r>
      <w:r w:rsidR="00A50B09" w:rsidRPr="001529FF">
        <w:rPr>
          <w:rFonts w:ascii="標楷體" w:eastAsia="標楷體" w:hAnsi="標楷體" w:hint="eastAsia"/>
          <w:szCs w:val="24"/>
        </w:rPr>
        <w:t>以</w:t>
      </w:r>
      <w:r w:rsidRPr="001529FF">
        <w:rPr>
          <w:rFonts w:ascii="標楷體" w:eastAsia="標楷體" w:hAnsi="標楷體" w:hint="eastAsia"/>
          <w:szCs w:val="24"/>
        </w:rPr>
        <w:t>13.</w:t>
      </w:r>
      <w:r w:rsidR="004E2C24" w:rsidRPr="001529FF">
        <w:rPr>
          <w:rFonts w:ascii="標楷體" w:eastAsia="標楷體" w:hAnsi="標楷體" w:hint="eastAsia"/>
          <w:szCs w:val="24"/>
        </w:rPr>
        <w:t>45</w:t>
      </w:r>
      <w:r w:rsidRPr="001529FF">
        <w:rPr>
          <w:rFonts w:ascii="標楷體" w:eastAsia="標楷體" w:hAnsi="標楷體" w:hint="eastAsia"/>
          <w:szCs w:val="24"/>
        </w:rPr>
        <w:t>%的</w:t>
      </w:r>
      <w:r w:rsidR="00A50B09" w:rsidRPr="001529FF">
        <w:rPr>
          <w:rFonts w:ascii="標楷體" w:eastAsia="標楷體" w:hAnsi="標楷體" w:hint="eastAsia"/>
          <w:szCs w:val="24"/>
        </w:rPr>
        <w:t>月</w:t>
      </w:r>
      <w:r w:rsidRPr="001529FF">
        <w:rPr>
          <w:rFonts w:ascii="標楷體" w:eastAsia="標楷體" w:hAnsi="標楷體" w:hint="eastAsia"/>
          <w:szCs w:val="24"/>
        </w:rPr>
        <w:t>報酬率居各地區之冠，大中華區域型則以10.</w:t>
      </w:r>
      <w:r w:rsidR="004E2C24" w:rsidRPr="001529FF">
        <w:rPr>
          <w:rFonts w:ascii="標楷體" w:eastAsia="標楷體" w:hAnsi="標楷體" w:hint="eastAsia"/>
          <w:szCs w:val="24"/>
        </w:rPr>
        <w:t>54</w:t>
      </w:r>
      <w:r w:rsidRPr="001529FF">
        <w:rPr>
          <w:rFonts w:ascii="標楷體" w:eastAsia="標楷體" w:hAnsi="標楷體" w:hint="eastAsia"/>
          <w:szCs w:val="24"/>
        </w:rPr>
        <w:t>%居次，新興市場及亞洲區域型的報酬率為8.04%與7.</w:t>
      </w:r>
      <w:r w:rsidR="004E2C24" w:rsidRPr="001529FF">
        <w:rPr>
          <w:rFonts w:ascii="標楷體" w:eastAsia="標楷體" w:hAnsi="標楷體" w:hint="eastAsia"/>
          <w:szCs w:val="24"/>
        </w:rPr>
        <w:t>97</w:t>
      </w:r>
      <w:r w:rsidRPr="001529FF">
        <w:rPr>
          <w:rFonts w:ascii="標楷體" w:eastAsia="標楷體" w:hAnsi="標楷體" w:hint="eastAsia"/>
          <w:szCs w:val="24"/>
        </w:rPr>
        <w:t>%</w:t>
      </w:r>
      <w:r w:rsidR="004D09C4" w:rsidRPr="001529FF">
        <w:rPr>
          <w:rFonts w:ascii="標楷體" w:eastAsia="標楷體" w:hAnsi="標楷體" w:hint="eastAsia"/>
          <w:szCs w:val="24"/>
        </w:rPr>
        <w:t>，其餘各類型則在5%至</w:t>
      </w:r>
      <w:r w:rsidR="001529FF">
        <w:rPr>
          <w:rFonts w:ascii="標楷體" w:eastAsia="標楷體" w:hAnsi="標楷體" w:hint="eastAsia"/>
          <w:szCs w:val="24"/>
        </w:rPr>
        <w:t>7.5</w:t>
      </w:r>
      <w:r w:rsidR="004D09C4" w:rsidRPr="001529FF">
        <w:rPr>
          <w:rFonts w:ascii="標楷體" w:eastAsia="標楷體" w:hAnsi="標楷體" w:hint="eastAsia"/>
          <w:szCs w:val="24"/>
        </w:rPr>
        <w:t>%</w:t>
      </w:r>
      <w:proofErr w:type="gramStart"/>
      <w:r w:rsidR="004D09C4" w:rsidRPr="001529FF">
        <w:rPr>
          <w:rFonts w:ascii="標楷體" w:eastAsia="標楷體" w:hAnsi="標楷體" w:hint="eastAsia"/>
          <w:szCs w:val="24"/>
        </w:rPr>
        <w:t>之間(</w:t>
      </w:r>
      <w:proofErr w:type="gramEnd"/>
      <w:r w:rsidR="004D09C4" w:rsidRPr="001529FF">
        <w:rPr>
          <w:rFonts w:ascii="標楷體" w:eastAsia="標楷體" w:hAnsi="標楷體" w:hint="eastAsia"/>
          <w:szCs w:val="24"/>
        </w:rPr>
        <w:t>不含ETF)。</w:t>
      </w:r>
    </w:p>
    <w:p w:rsidR="004D09C4" w:rsidRPr="001529FF" w:rsidRDefault="004D09C4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以國內一般股票型為主的平衡型基金單月平均獲利7.</w:t>
      </w:r>
      <w:r w:rsidR="004E2C24" w:rsidRPr="001529FF">
        <w:rPr>
          <w:rFonts w:ascii="標楷體" w:eastAsia="標楷體" w:hAnsi="標楷體" w:hint="eastAsia"/>
          <w:szCs w:val="24"/>
        </w:rPr>
        <w:t>39</w:t>
      </w:r>
      <w:r w:rsidRPr="001529FF">
        <w:rPr>
          <w:rFonts w:ascii="標楷體" w:eastAsia="標楷體" w:hAnsi="標楷體" w:hint="eastAsia"/>
          <w:szCs w:val="24"/>
        </w:rPr>
        <w:t>%，優於以價值型股票為主的平衡型基金(6.60%)，也優於其他各類跨國投資的平衡型基金。</w:t>
      </w:r>
    </w:p>
    <w:p w:rsidR="004D09C4" w:rsidRPr="001529FF" w:rsidRDefault="004D09C4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投資等級債基金以美債平均月績效最優，達2.95%，</w:t>
      </w:r>
      <w:r w:rsidR="001529FF" w:rsidRPr="00E01F12">
        <w:rPr>
          <w:rFonts w:ascii="標楷體" w:eastAsia="標楷體" w:hAnsi="標楷體" w:hint="eastAsia"/>
          <w:szCs w:val="24"/>
        </w:rPr>
        <w:t>全球型、全球新興市場型、亞洲新興市場型</w:t>
      </w:r>
      <w:r w:rsidRPr="00E01F12">
        <w:rPr>
          <w:rFonts w:ascii="標楷體" w:eastAsia="標楷體" w:hAnsi="標楷體" w:hint="eastAsia"/>
          <w:szCs w:val="24"/>
        </w:rPr>
        <w:t>月報酬</w:t>
      </w:r>
      <w:r w:rsidR="008378FC">
        <w:rPr>
          <w:rFonts w:ascii="標楷體" w:eastAsia="標楷體" w:hAnsi="標楷體" w:hint="eastAsia"/>
          <w:szCs w:val="24"/>
        </w:rPr>
        <w:t>(</w:t>
      </w:r>
      <w:r w:rsidR="008378FC" w:rsidRPr="008378FC">
        <w:rPr>
          <w:rFonts w:ascii="標楷體" w:eastAsia="標楷體" w:hAnsi="標楷體" w:hint="eastAsia"/>
          <w:szCs w:val="24"/>
        </w:rPr>
        <w:t>全部幣別</w:t>
      </w:r>
      <w:r w:rsidR="008378FC">
        <w:rPr>
          <w:rFonts w:ascii="標楷體" w:eastAsia="標楷體" w:hAnsi="標楷體"/>
          <w:szCs w:val="24"/>
        </w:rPr>
        <w:t>）</w:t>
      </w:r>
      <w:r w:rsidRPr="00E01F12">
        <w:rPr>
          <w:rFonts w:ascii="標楷體" w:eastAsia="標楷體" w:hAnsi="標楷體" w:hint="eastAsia"/>
          <w:szCs w:val="24"/>
        </w:rPr>
        <w:t>均在2%~2.5%之間，差異</w:t>
      </w:r>
      <w:r w:rsidR="00A50B09" w:rsidRPr="00E01F12">
        <w:rPr>
          <w:rFonts w:ascii="標楷體" w:eastAsia="標楷體" w:hAnsi="標楷體" w:hint="eastAsia"/>
          <w:szCs w:val="24"/>
        </w:rPr>
        <w:t>不</w:t>
      </w:r>
      <w:r w:rsidRPr="00E01F12">
        <w:rPr>
          <w:rFonts w:ascii="標楷體" w:eastAsia="標楷體" w:hAnsi="標楷體" w:hint="eastAsia"/>
          <w:szCs w:val="24"/>
        </w:rPr>
        <w:t>大。高</w:t>
      </w:r>
      <w:r w:rsidRPr="001529FF">
        <w:rPr>
          <w:rFonts w:ascii="標楷體" w:eastAsia="標楷體" w:hAnsi="標楷體" w:hint="eastAsia"/>
          <w:szCs w:val="24"/>
        </w:rPr>
        <w:t>收益債(全部幣別)以全球型的3.4</w:t>
      </w:r>
      <w:r w:rsidR="004E2C24" w:rsidRPr="001529FF">
        <w:rPr>
          <w:rFonts w:ascii="標楷體" w:eastAsia="標楷體" w:hAnsi="標楷體" w:hint="eastAsia"/>
          <w:szCs w:val="24"/>
        </w:rPr>
        <w:t>7</w:t>
      </w:r>
      <w:r w:rsidRPr="001529FF">
        <w:rPr>
          <w:rFonts w:ascii="標楷體" w:eastAsia="標楷體" w:hAnsi="標楷體" w:hint="eastAsia"/>
          <w:szCs w:val="24"/>
        </w:rPr>
        <w:t>%最佳，其餘各</w:t>
      </w:r>
      <w:proofErr w:type="gramStart"/>
      <w:r w:rsidRPr="001529FF">
        <w:rPr>
          <w:rFonts w:ascii="標楷體" w:eastAsia="標楷體" w:hAnsi="標楷體" w:hint="eastAsia"/>
          <w:szCs w:val="24"/>
        </w:rPr>
        <w:t>地區均在</w:t>
      </w:r>
      <w:proofErr w:type="gramEnd"/>
      <w:r w:rsidRPr="001529FF">
        <w:rPr>
          <w:rFonts w:ascii="標楷體" w:eastAsia="標楷體" w:hAnsi="標楷體" w:hint="eastAsia"/>
          <w:szCs w:val="24"/>
        </w:rPr>
        <w:t>2%以下，但債券ETF平均單月獲利達3.</w:t>
      </w:r>
      <w:r w:rsidR="004E2C24" w:rsidRPr="001529FF">
        <w:rPr>
          <w:rFonts w:ascii="標楷體" w:eastAsia="標楷體" w:hAnsi="標楷體" w:hint="eastAsia"/>
          <w:szCs w:val="24"/>
        </w:rPr>
        <w:t>30</w:t>
      </w:r>
      <w:r w:rsidRPr="001529FF">
        <w:rPr>
          <w:rFonts w:ascii="標楷體" w:eastAsia="標楷體" w:hAnsi="標楷體" w:hint="eastAsia"/>
          <w:szCs w:val="24"/>
        </w:rPr>
        <w:t>%，頗為亮眼。</w:t>
      </w:r>
    </w:p>
    <w:p w:rsidR="004D09C4" w:rsidRPr="001529FF" w:rsidRDefault="004D09C4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股票組合型基金以新興市場的7.89%最佳，債券組合型基金(全部幣別)中高收益型(3.22%)優於複合式組合型(2.58%)，再優於投資等級債(2.41%)。值得注意的是18檔目標日期行</w:t>
      </w:r>
      <w:r w:rsidR="006718B3">
        <w:rPr>
          <w:rFonts w:ascii="標楷體" w:eastAsia="標楷體" w:hAnsi="標楷體" w:hint="eastAsia"/>
          <w:szCs w:val="24"/>
        </w:rPr>
        <w:t>跨</w:t>
      </w:r>
      <w:bookmarkStart w:id="0" w:name="_GoBack"/>
      <w:bookmarkEnd w:id="0"/>
      <w:r w:rsidRPr="001529FF">
        <w:rPr>
          <w:rFonts w:ascii="標楷體" w:eastAsia="標楷體" w:hAnsi="標楷體" w:hint="eastAsia"/>
          <w:szCs w:val="24"/>
        </w:rPr>
        <w:t>國組合型基金平均月報酬5.47%，優於所有平衡組合型基金以及債券組合型基金，而不動產證券化型基金在七月中也繳出了4.6</w:t>
      </w:r>
      <w:r w:rsidR="004E2C24" w:rsidRPr="001529FF">
        <w:rPr>
          <w:rFonts w:ascii="標楷體" w:eastAsia="標楷體" w:hAnsi="標楷體" w:hint="eastAsia"/>
          <w:szCs w:val="24"/>
        </w:rPr>
        <w:t>6</w:t>
      </w:r>
      <w:r w:rsidRPr="001529FF">
        <w:rPr>
          <w:rFonts w:ascii="標楷體" w:eastAsia="標楷體" w:hAnsi="標楷體" w:hint="eastAsia"/>
          <w:szCs w:val="24"/>
        </w:rPr>
        <w:t>%的佳績(全部幣別)。</w:t>
      </w:r>
    </w:p>
    <w:p w:rsidR="004D09C4" w:rsidRPr="001529FF" w:rsidRDefault="004D09C4" w:rsidP="008F76B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時令邁入2020下半年，年初迄七月底MSCI世界指數報酬率仍呈負值</w:t>
      </w:r>
      <w:r w:rsidR="008F76B3" w:rsidRPr="001529FF">
        <w:rPr>
          <w:rFonts w:ascii="標楷體" w:eastAsia="標楷體" w:hAnsi="標楷體" w:hint="eastAsia"/>
          <w:szCs w:val="24"/>
        </w:rPr>
        <w:t xml:space="preserve">          </w:t>
      </w:r>
      <w:r w:rsidRPr="001529FF">
        <w:rPr>
          <w:rFonts w:ascii="標楷體" w:eastAsia="標楷體" w:hAnsi="標楷體" w:hint="eastAsia"/>
          <w:szCs w:val="24"/>
        </w:rPr>
        <w:t>(-0.98%)，MSCI 歐洲指數與新興市場指數也仍虧損中，但加權股價指數已經翻跌為漲，達5.57%，若將息值還原，報酬率更高達8.23%，電子股實為主要驅動</w:t>
      </w:r>
      <w:r w:rsidRPr="001529FF">
        <w:rPr>
          <w:rFonts w:ascii="標楷體" w:eastAsia="標楷體" w:hAnsi="標楷體" w:hint="eastAsia"/>
          <w:szCs w:val="24"/>
        </w:rPr>
        <w:lastRenderedPageBreak/>
        <w:t>力道之來源，還原息值後，電子報酬指數累積獲利達18.06%。</w:t>
      </w:r>
    </w:p>
    <w:p w:rsidR="00750DF2" w:rsidRPr="001529FF" w:rsidRDefault="00750DF2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投資國內股市的基金平均前七</w:t>
      </w:r>
      <w:proofErr w:type="gramStart"/>
      <w:r w:rsidRPr="001529FF">
        <w:rPr>
          <w:rFonts w:ascii="標楷體" w:eastAsia="標楷體" w:hAnsi="標楷體" w:hint="eastAsia"/>
          <w:szCs w:val="24"/>
        </w:rPr>
        <w:t>個</w:t>
      </w:r>
      <w:proofErr w:type="gramEnd"/>
      <w:r w:rsidRPr="001529FF">
        <w:rPr>
          <w:rFonts w:ascii="標楷體" w:eastAsia="標楷體" w:hAnsi="標楷體" w:hint="eastAsia"/>
          <w:szCs w:val="24"/>
        </w:rPr>
        <w:t>月報酬率達12.7</w:t>
      </w:r>
      <w:r w:rsidR="004E2C24" w:rsidRPr="001529FF">
        <w:rPr>
          <w:rFonts w:ascii="標楷體" w:eastAsia="標楷體" w:hAnsi="標楷體" w:hint="eastAsia"/>
          <w:szCs w:val="24"/>
        </w:rPr>
        <w:t>7</w:t>
      </w:r>
      <w:r w:rsidRPr="001529FF">
        <w:rPr>
          <w:rFonts w:ascii="標楷體" w:eastAsia="標楷體" w:hAnsi="標楷體" w:hint="eastAsia"/>
          <w:szCs w:val="24"/>
        </w:rPr>
        <w:t>%，七成</w:t>
      </w:r>
      <w:r w:rsidR="004E2C24" w:rsidRPr="001529FF">
        <w:rPr>
          <w:rFonts w:ascii="標楷體" w:eastAsia="標楷體" w:hAnsi="標楷體" w:hint="eastAsia"/>
          <w:szCs w:val="24"/>
        </w:rPr>
        <w:t>七</w:t>
      </w:r>
      <w:r w:rsidRPr="001529FF">
        <w:rPr>
          <w:rFonts w:ascii="標楷體" w:eastAsia="標楷體" w:hAnsi="標楷體" w:hint="eastAsia"/>
          <w:szCs w:val="24"/>
        </w:rPr>
        <w:t>的基金超越</w:t>
      </w:r>
      <w:r w:rsidR="00B805DD" w:rsidRPr="001529FF">
        <w:rPr>
          <w:rFonts w:ascii="標楷體" w:eastAsia="標楷體" w:hAnsi="標楷體" w:hint="eastAsia"/>
          <w:szCs w:val="24"/>
        </w:rPr>
        <w:t>加權股價報酬</w:t>
      </w:r>
      <w:r w:rsidRPr="001529FF">
        <w:rPr>
          <w:rFonts w:ascii="標楷體" w:eastAsia="標楷體" w:hAnsi="標楷體" w:hint="eastAsia"/>
          <w:szCs w:val="24"/>
        </w:rPr>
        <w:t>指數，九成三的基金有正報酬。除了價值型基金外，其餘各類型累積</w:t>
      </w:r>
      <w:proofErr w:type="gramStart"/>
      <w:r w:rsidRPr="001529FF">
        <w:rPr>
          <w:rFonts w:ascii="標楷體" w:eastAsia="標楷體" w:hAnsi="標楷體" w:hint="eastAsia"/>
          <w:szCs w:val="24"/>
        </w:rPr>
        <w:t>獲利均在</w:t>
      </w:r>
      <w:proofErr w:type="gramEnd"/>
      <w:r w:rsidRPr="001529FF">
        <w:rPr>
          <w:rFonts w:ascii="標楷體" w:eastAsia="標楷體" w:hAnsi="標楷體" w:hint="eastAsia"/>
          <w:szCs w:val="24"/>
        </w:rPr>
        <w:t>14%以上。若不計ETF，野村優質基金</w:t>
      </w:r>
      <w:r w:rsidR="004E2C24" w:rsidRPr="001529FF">
        <w:rPr>
          <w:rFonts w:ascii="標楷體" w:eastAsia="標楷體" w:hAnsi="標楷體" w:hint="eastAsia"/>
          <w:szCs w:val="24"/>
        </w:rPr>
        <w:t>-新臺幣S</w:t>
      </w:r>
      <w:r w:rsidRPr="001529FF">
        <w:rPr>
          <w:rFonts w:ascii="標楷體" w:eastAsia="標楷體" w:hAnsi="標楷體" w:hint="eastAsia"/>
          <w:szCs w:val="24"/>
        </w:rPr>
        <w:t>累積獲利31.39%，傲視群雄，而年初迄今報酬率</w:t>
      </w:r>
      <w:r w:rsidR="00A50B09" w:rsidRPr="001529FF">
        <w:rPr>
          <w:rFonts w:ascii="標楷體" w:eastAsia="標楷體" w:hAnsi="標楷體" w:hint="eastAsia"/>
          <w:szCs w:val="24"/>
        </w:rPr>
        <w:t>在</w:t>
      </w:r>
      <w:r w:rsidRPr="001529FF">
        <w:rPr>
          <w:rFonts w:ascii="標楷體" w:eastAsia="標楷體" w:hAnsi="標楷體" w:hint="eastAsia"/>
          <w:szCs w:val="24"/>
        </w:rPr>
        <w:t>20%以上的股票型基金比比皆是，績效非常亮眼。</w:t>
      </w:r>
    </w:p>
    <w:p w:rsidR="00750DF2" w:rsidRPr="001529FF" w:rsidRDefault="00750DF2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跨國投資的</w:t>
      </w:r>
      <w:r w:rsidR="00B561CA" w:rsidRPr="001529FF">
        <w:rPr>
          <w:rFonts w:ascii="標楷體" w:eastAsia="標楷體" w:hAnsi="標楷體" w:hint="eastAsia"/>
          <w:szCs w:val="24"/>
        </w:rPr>
        <w:t>股</w:t>
      </w:r>
      <w:r w:rsidRPr="001529FF">
        <w:rPr>
          <w:rFonts w:ascii="標楷體" w:eastAsia="標楷體" w:hAnsi="標楷體" w:hint="eastAsia"/>
          <w:szCs w:val="24"/>
        </w:rPr>
        <w:t>票型基金累積前七</w:t>
      </w:r>
      <w:proofErr w:type="gramStart"/>
      <w:r w:rsidRPr="001529FF">
        <w:rPr>
          <w:rFonts w:ascii="標楷體" w:eastAsia="標楷體" w:hAnsi="標楷體" w:hint="eastAsia"/>
          <w:szCs w:val="24"/>
        </w:rPr>
        <w:t>個</w:t>
      </w:r>
      <w:proofErr w:type="gramEnd"/>
      <w:r w:rsidRPr="001529FF">
        <w:rPr>
          <w:rFonts w:ascii="標楷體" w:eastAsia="標楷體" w:hAnsi="標楷體" w:hint="eastAsia"/>
          <w:szCs w:val="24"/>
        </w:rPr>
        <w:t>月平均獲利7.</w:t>
      </w:r>
      <w:r w:rsidR="004E2C24" w:rsidRPr="001529FF">
        <w:rPr>
          <w:rFonts w:ascii="標楷體" w:eastAsia="標楷體" w:hAnsi="標楷體" w:hint="eastAsia"/>
          <w:szCs w:val="24"/>
        </w:rPr>
        <w:t>06</w:t>
      </w:r>
      <w:r w:rsidRPr="001529FF">
        <w:rPr>
          <w:rFonts w:ascii="標楷體" w:eastAsia="標楷體" w:hAnsi="標楷體" w:hint="eastAsia"/>
          <w:szCs w:val="24"/>
        </w:rPr>
        <w:t>%，超越MSCI世界指數甚多，以全部幣別來看，90檔大中華區基金平均前七月獲利高達26.</w:t>
      </w:r>
      <w:r w:rsidR="004E2C24" w:rsidRPr="001529FF">
        <w:rPr>
          <w:rFonts w:ascii="標楷體" w:eastAsia="標楷體" w:hAnsi="標楷體" w:hint="eastAsia"/>
          <w:szCs w:val="24"/>
        </w:rPr>
        <w:t>40</w:t>
      </w:r>
      <w:r w:rsidRPr="001529FF">
        <w:rPr>
          <w:rFonts w:ascii="標楷體" w:eastAsia="標楷體" w:hAnsi="標楷體" w:hint="eastAsia"/>
          <w:szCs w:val="24"/>
        </w:rPr>
        <w:t>%，其</w:t>
      </w:r>
      <w:r w:rsidR="00A50B09" w:rsidRPr="001529FF">
        <w:rPr>
          <w:rFonts w:ascii="標楷體" w:eastAsia="標楷體" w:hAnsi="標楷體" w:hint="eastAsia"/>
          <w:szCs w:val="24"/>
        </w:rPr>
        <w:t>他</w:t>
      </w:r>
      <w:r w:rsidRPr="001529FF">
        <w:rPr>
          <w:rFonts w:ascii="標楷體" w:eastAsia="標楷體" w:hAnsi="標楷體" w:hint="eastAsia"/>
          <w:szCs w:val="24"/>
        </w:rPr>
        <w:t>依序為中國A股的23.</w:t>
      </w:r>
      <w:r w:rsidR="004E2C24" w:rsidRPr="001529FF">
        <w:rPr>
          <w:rFonts w:ascii="標楷體" w:eastAsia="標楷體" w:hAnsi="標楷體" w:hint="eastAsia"/>
          <w:szCs w:val="24"/>
        </w:rPr>
        <w:t>20</w:t>
      </w:r>
      <w:r w:rsidRPr="001529FF">
        <w:rPr>
          <w:rFonts w:ascii="標楷體" w:eastAsia="標楷體" w:hAnsi="標楷體" w:hint="eastAsia"/>
          <w:szCs w:val="24"/>
        </w:rPr>
        <w:t>%、美國的14.</w:t>
      </w:r>
      <w:r w:rsidR="004E2C24" w:rsidRPr="001529FF">
        <w:rPr>
          <w:rFonts w:ascii="標楷體" w:eastAsia="標楷體" w:hAnsi="標楷體" w:hint="eastAsia"/>
          <w:szCs w:val="24"/>
        </w:rPr>
        <w:t>63</w:t>
      </w:r>
      <w:r w:rsidRPr="001529FF">
        <w:rPr>
          <w:rFonts w:ascii="標楷體" w:eastAsia="標楷體" w:hAnsi="標楷體" w:hint="eastAsia"/>
          <w:szCs w:val="24"/>
        </w:rPr>
        <w:t>%、全球一般股票型7.1</w:t>
      </w:r>
      <w:r w:rsidR="004E2C24" w:rsidRPr="001529FF">
        <w:rPr>
          <w:rFonts w:ascii="標楷體" w:eastAsia="標楷體" w:hAnsi="標楷體" w:hint="eastAsia"/>
          <w:szCs w:val="24"/>
        </w:rPr>
        <w:t>8</w:t>
      </w:r>
      <w:r w:rsidRPr="001529FF">
        <w:rPr>
          <w:rFonts w:ascii="標楷體" w:eastAsia="標楷體" w:hAnsi="標楷體" w:hint="eastAsia"/>
          <w:szCs w:val="24"/>
        </w:rPr>
        <w:t>%、亞洲的0.</w:t>
      </w:r>
      <w:r w:rsidR="004E2C24" w:rsidRPr="001529FF">
        <w:rPr>
          <w:rFonts w:ascii="標楷體" w:eastAsia="標楷體" w:hAnsi="標楷體" w:hint="eastAsia"/>
          <w:szCs w:val="24"/>
        </w:rPr>
        <w:t>67</w:t>
      </w:r>
      <w:r w:rsidRPr="001529FF">
        <w:rPr>
          <w:rFonts w:ascii="標楷體" w:eastAsia="標楷體" w:hAnsi="標楷體" w:hint="eastAsia"/>
          <w:szCs w:val="24"/>
        </w:rPr>
        <w:t>%，其餘各類型尚呈虧損狀態。個別基金中暫居年度排行榜前三名的基金是</w:t>
      </w:r>
      <w:r w:rsidR="004E2C24" w:rsidRPr="001529FF">
        <w:rPr>
          <w:rFonts w:ascii="標楷體" w:eastAsia="標楷體" w:hAnsi="標楷體" w:hint="eastAsia"/>
          <w:szCs w:val="24"/>
        </w:rPr>
        <w:t>富蘭克林華美之中國A股N(累積)-南非幣</w:t>
      </w:r>
      <w:r w:rsidRPr="001529FF">
        <w:rPr>
          <w:rFonts w:ascii="標楷體" w:eastAsia="標楷體" w:hAnsi="標楷體" w:hint="eastAsia"/>
          <w:szCs w:val="24"/>
        </w:rPr>
        <w:t>的54.60%、統一全球新科技</w:t>
      </w:r>
      <w:r w:rsidR="004E2C24" w:rsidRPr="001529FF">
        <w:rPr>
          <w:rFonts w:ascii="標楷體" w:eastAsia="標楷體" w:hAnsi="標楷體" w:hint="eastAsia"/>
          <w:szCs w:val="24"/>
        </w:rPr>
        <w:t>-</w:t>
      </w:r>
      <w:r w:rsidRPr="001529FF">
        <w:rPr>
          <w:rFonts w:ascii="標楷體" w:eastAsia="標楷體" w:hAnsi="標楷體" w:hint="eastAsia"/>
          <w:szCs w:val="24"/>
        </w:rPr>
        <w:t>人民幣52.06%以及指數型(非ETF)台新中</w:t>
      </w:r>
      <w:proofErr w:type="gramStart"/>
      <w:r w:rsidRPr="001529FF">
        <w:rPr>
          <w:rFonts w:ascii="標楷體" w:eastAsia="標楷體" w:hAnsi="標楷體" w:hint="eastAsia"/>
          <w:szCs w:val="24"/>
        </w:rPr>
        <w:t>証</w:t>
      </w:r>
      <w:proofErr w:type="gramEnd"/>
      <w:r w:rsidRPr="001529FF">
        <w:rPr>
          <w:rFonts w:ascii="標楷體" w:eastAsia="標楷體" w:hAnsi="標楷體" w:hint="eastAsia"/>
          <w:szCs w:val="24"/>
        </w:rPr>
        <w:t>消費領先指數</w:t>
      </w:r>
      <w:r w:rsidR="004E2C24" w:rsidRPr="001529FF">
        <w:rPr>
          <w:rFonts w:ascii="標楷體" w:eastAsia="標楷體" w:hAnsi="標楷體" w:hint="eastAsia"/>
          <w:szCs w:val="24"/>
        </w:rPr>
        <w:t>-</w:t>
      </w:r>
      <w:r w:rsidRPr="001529FF">
        <w:rPr>
          <w:rFonts w:ascii="標楷體" w:eastAsia="標楷體" w:hAnsi="標楷體" w:hint="eastAsia"/>
          <w:szCs w:val="24"/>
        </w:rPr>
        <w:t>美元的51.75%。</w:t>
      </w:r>
    </w:p>
    <w:p w:rsidR="00750DF2" w:rsidRPr="001529FF" w:rsidRDefault="00750DF2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投資等級債年初迄今表現正負參半，就全部幣別來看，美國4.85%表現最佳、全球型1.55%、短期</w:t>
      </w:r>
      <w:r w:rsidR="00A50B09" w:rsidRPr="001529FF">
        <w:rPr>
          <w:rFonts w:ascii="標楷體" w:eastAsia="標楷體" w:hAnsi="標楷體" w:hint="eastAsia"/>
          <w:szCs w:val="24"/>
        </w:rPr>
        <w:t>型</w:t>
      </w:r>
      <w:r w:rsidRPr="001529FF">
        <w:rPr>
          <w:rFonts w:ascii="標楷體" w:eastAsia="標楷體" w:hAnsi="標楷體" w:hint="eastAsia"/>
          <w:szCs w:val="24"/>
        </w:rPr>
        <w:t>0.</w:t>
      </w:r>
      <w:r w:rsidR="004E2C24" w:rsidRPr="001529FF">
        <w:rPr>
          <w:rFonts w:ascii="標楷體" w:eastAsia="標楷體" w:hAnsi="標楷體" w:hint="eastAsia"/>
          <w:szCs w:val="24"/>
        </w:rPr>
        <w:t>96</w:t>
      </w:r>
      <w:r w:rsidRPr="001529FF">
        <w:rPr>
          <w:rFonts w:ascii="標楷體" w:eastAsia="標楷體" w:hAnsi="標楷體" w:hint="eastAsia"/>
          <w:szCs w:val="24"/>
        </w:rPr>
        <w:t>%、中國大陸1.34</w:t>
      </w:r>
      <w:r w:rsidR="00A50B09" w:rsidRPr="001529FF">
        <w:rPr>
          <w:rFonts w:ascii="標楷體" w:eastAsia="標楷體" w:hAnsi="標楷體" w:hint="eastAsia"/>
          <w:szCs w:val="24"/>
        </w:rPr>
        <w:t>%</w:t>
      </w:r>
      <w:r w:rsidR="004E2C24" w:rsidRPr="001529FF">
        <w:rPr>
          <w:rFonts w:ascii="標楷體" w:eastAsia="標楷體" w:hAnsi="標楷體" w:hint="eastAsia"/>
          <w:szCs w:val="24"/>
        </w:rPr>
        <w:t>及其他型1.16%</w:t>
      </w:r>
      <w:r w:rsidRPr="001529FF">
        <w:rPr>
          <w:rFonts w:ascii="標楷體" w:eastAsia="標楷體" w:hAnsi="標楷體" w:hint="eastAsia"/>
          <w:szCs w:val="24"/>
        </w:rPr>
        <w:t>，其餘各類型仍呈虧損。至於各類高收益債年初迄今仍持續虧損中。值得一提的是100檔一般型債券ETF年初迄今平均獲利8.33%，其中</w:t>
      </w:r>
      <w:proofErr w:type="gramStart"/>
      <w:r w:rsidRPr="001529FF">
        <w:rPr>
          <w:rFonts w:ascii="標楷體" w:eastAsia="標楷體" w:hAnsi="標楷體" w:hint="eastAsia"/>
          <w:szCs w:val="24"/>
        </w:rPr>
        <w:t>凱</w:t>
      </w:r>
      <w:proofErr w:type="gramEnd"/>
      <w:r w:rsidRPr="001529FF">
        <w:rPr>
          <w:rFonts w:ascii="標楷體" w:eastAsia="標楷體" w:hAnsi="標楷體" w:hint="eastAsia"/>
          <w:szCs w:val="24"/>
        </w:rPr>
        <w:t>基25年期以上美國公債ETF累積獲利高達25.29%，而二檔二倍槓桿型債券ETF累積獲利更達48.20%。</w:t>
      </w:r>
    </w:p>
    <w:p w:rsidR="00750DF2" w:rsidRPr="001529FF" w:rsidRDefault="00750DF2" w:rsidP="004D09C4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529FF">
        <w:rPr>
          <w:rFonts w:ascii="標楷體" w:eastAsia="標楷體" w:hAnsi="標楷體" w:hint="eastAsia"/>
          <w:szCs w:val="24"/>
        </w:rPr>
        <w:t>平衡型基金的國內價值股票型</w:t>
      </w:r>
      <w:r w:rsidR="00B805DD" w:rsidRPr="001529FF">
        <w:rPr>
          <w:rFonts w:ascii="標楷體" w:eastAsia="標楷體" w:hAnsi="標楷體" w:hint="eastAsia"/>
          <w:szCs w:val="24"/>
        </w:rPr>
        <w:t>年初迄七月底</w:t>
      </w:r>
      <w:r w:rsidRPr="001529FF">
        <w:rPr>
          <w:rFonts w:ascii="標楷體" w:eastAsia="標楷體" w:hAnsi="標楷體" w:hint="eastAsia"/>
          <w:szCs w:val="24"/>
        </w:rPr>
        <w:t>累積已有9.67%</w:t>
      </w:r>
      <w:r w:rsidR="001529FF" w:rsidRPr="001529FF">
        <w:rPr>
          <w:rFonts w:ascii="標楷體" w:eastAsia="標楷體" w:hAnsi="標楷體" w:hint="eastAsia"/>
          <w:szCs w:val="24"/>
        </w:rPr>
        <w:t>的平均獲利</w:t>
      </w:r>
      <w:r w:rsidR="000875B2">
        <w:rPr>
          <w:rFonts w:ascii="標楷體" w:eastAsia="標楷體" w:hAnsi="標楷體" w:hint="eastAsia"/>
          <w:szCs w:val="24"/>
        </w:rPr>
        <w:t>，</w:t>
      </w:r>
      <w:r w:rsidR="001529FF" w:rsidRPr="001529FF">
        <w:rPr>
          <w:rFonts w:ascii="標楷體" w:eastAsia="標楷體" w:hAnsi="標楷體" w:hint="eastAsia"/>
          <w:szCs w:val="24"/>
        </w:rPr>
        <w:t>與中國大陸平衡型基金的績效（9.74%，全部幣別）約略相當，</w:t>
      </w:r>
      <w:r w:rsidRPr="001529FF">
        <w:rPr>
          <w:rFonts w:ascii="標楷體" w:eastAsia="標楷體" w:hAnsi="標楷體" w:hint="eastAsia"/>
          <w:szCs w:val="24"/>
        </w:rPr>
        <w:t>優於</w:t>
      </w:r>
      <w:r w:rsidR="001529FF" w:rsidRPr="001529FF">
        <w:rPr>
          <w:rFonts w:ascii="標楷體" w:eastAsia="標楷體" w:hAnsi="標楷體" w:hint="eastAsia"/>
          <w:szCs w:val="24"/>
        </w:rPr>
        <w:t>其他各類</w:t>
      </w:r>
      <w:r w:rsidR="00B561CA" w:rsidRPr="001529FF">
        <w:rPr>
          <w:rFonts w:ascii="標楷體" w:eastAsia="標楷體" w:hAnsi="標楷體" w:hint="eastAsia"/>
          <w:szCs w:val="24"/>
        </w:rPr>
        <w:t>跨國平衡型基金，也優於多重資產型基金。跨國股票組合型基金以一般股票組合的1.75%為最佳，但比國內組合型的</w:t>
      </w:r>
      <w:r w:rsidR="004E2C24" w:rsidRPr="001529FF">
        <w:rPr>
          <w:rFonts w:ascii="標楷體" w:eastAsia="標楷體" w:hAnsi="標楷體" w:hint="eastAsia"/>
          <w:szCs w:val="24"/>
        </w:rPr>
        <w:t>8.37</w:t>
      </w:r>
      <w:r w:rsidR="00B561CA" w:rsidRPr="001529FF">
        <w:rPr>
          <w:rFonts w:ascii="標楷體" w:eastAsia="標楷體" w:hAnsi="標楷體" w:hint="eastAsia"/>
          <w:szCs w:val="24"/>
        </w:rPr>
        <w:t>%遜色許多，目標日期型的跨國組合表現相對不錯，累積</w:t>
      </w:r>
      <w:r w:rsidR="00A50B09" w:rsidRPr="001529FF">
        <w:rPr>
          <w:rFonts w:ascii="標楷體" w:eastAsia="標楷體" w:hAnsi="標楷體" w:hint="eastAsia"/>
          <w:szCs w:val="24"/>
        </w:rPr>
        <w:t>已</w:t>
      </w:r>
      <w:r w:rsidR="00B561CA" w:rsidRPr="001529FF">
        <w:rPr>
          <w:rFonts w:ascii="標楷體" w:eastAsia="標楷體" w:hAnsi="標楷體" w:hint="eastAsia"/>
          <w:szCs w:val="24"/>
        </w:rPr>
        <w:t>獲利3.90%。各類債券組合型以及不動產證券化型的基金，仍在累積虧損</w:t>
      </w:r>
      <w:r w:rsidR="00A50B09" w:rsidRPr="001529FF">
        <w:rPr>
          <w:rFonts w:ascii="標楷體" w:eastAsia="標楷體" w:hAnsi="標楷體" w:hint="eastAsia"/>
          <w:szCs w:val="24"/>
        </w:rPr>
        <w:t>中</w:t>
      </w:r>
      <w:r w:rsidR="00B561CA" w:rsidRPr="001529FF">
        <w:rPr>
          <w:rFonts w:ascii="標楷體" w:eastAsia="標楷體" w:hAnsi="標楷體" w:hint="eastAsia"/>
          <w:szCs w:val="24"/>
        </w:rPr>
        <w:t>。</w:t>
      </w:r>
    </w:p>
    <w:sectPr w:rsidR="00750DF2" w:rsidRPr="001529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96" w:rsidRDefault="008E6596" w:rsidP="00171771">
      <w:r>
        <w:separator/>
      </w:r>
    </w:p>
  </w:endnote>
  <w:endnote w:type="continuationSeparator" w:id="0">
    <w:p w:rsidR="008E6596" w:rsidRDefault="008E6596" w:rsidP="001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796583"/>
      <w:docPartObj>
        <w:docPartGallery w:val="Page Numbers (Bottom of Page)"/>
        <w:docPartUnique/>
      </w:docPartObj>
    </w:sdtPr>
    <w:sdtEndPr/>
    <w:sdtContent>
      <w:p w:rsidR="00AD715D" w:rsidRDefault="00AD71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8B3" w:rsidRPr="006718B3">
          <w:rPr>
            <w:noProof/>
            <w:lang w:val="zh-TW"/>
          </w:rPr>
          <w:t>2</w:t>
        </w:r>
        <w:r>
          <w:fldChar w:fldCharType="end"/>
        </w:r>
      </w:p>
    </w:sdtContent>
  </w:sdt>
  <w:p w:rsidR="00AD715D" w:rsidRDefault="00AD7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96" w:rsidRDefault="008E6596" w:rsidP="00171771">
      <w:r>
        <w:separator/>
      </w:r>
    </w:p>
  </w:footnote>
  <w:footnote w:type="continuationSeparator" w:id="0">
    <w:p w:rsidR="008E6596" w:rsidRDefault="008E6596" w:rsidP="001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46"/>
    <w:rsid w:val="00072882"/>
    <w:rsid w:val="0008328C"/>
    <w:rsid w:val="000875B2"/>
    <w:rsid w:val="000B6C1F"/>
    <w:rsid w:val="001529FF"/>
    <w:rsid w:val="0016007F"/>
    <w:rsid w:val="00164716"/>
    <w:rsid w:val="00171771"/>
    <w:rsid w:val="001750EA"/>
    <w:rsid w:val="00186F19"/>
    <w:rsid w:val="001A7077"/>
    <w:rsid w:val="001A7FB2"/>
    <w:rsid w:val="00333684"/>
    <w:rsid w:val="00357657"/>
    <w:rsid w:val="003B1D59"/>
    <w:rsid w:val="003E7F22"/>
    <w:rsid w:val="004455CA"/>
    <w:rsid w:val="0049179B"/>
    <w:rsid w:val="004D09C4"/>
    <w:rsid w:val="004E2C24"/>
    <w:rsid w:val="005F352F"/>
    <w:rsid w:val="006718B3"/>
    <w:rsid w:val="006B31F6"/>
    <w:rsid w:val="006D44C9"/>
    <w:rsid w:val="00734DB6"/>
    <w:rsid w:val="00750DF2"/>
    <w:rsid w:val="008378FC"/>
    <w:rsid w:val="008C15A2"/>
    <w:rsid w:val="008E6596"/>
    <w:rsid w:val="008F76B3"/>
    <w:rsid w:val="009A794A"/>
    <w:rsid w:val="00A37DE4"/>
    <w:rsid w:val="00A50B09"/>
    <w:rsid w:val="00AB283B"/>
    <w:rsid w:val="00AD715D"/>
    <w:rsid w:val="00AF037D"/>
    <w:rsid w:val="00AF4C7E"/>
    <w:rsid w:val="00B561CA"/>
    <w:rsid w:val="00B805DD"/>
    <w:rsid w:val="00CD6295"/>
    <w:rsid w:val="00D17C8B"/>
    <w:rsid w:val="00D27EC6"/>
    <w:rsid w:val="00E01F12"/>
    <w:rsid w:val="00E033E3"/>
    <w:rsid w:val="00E302AC"/>
    <w:rsid w:val="00E448AC"/>
    <w:rsid w:val="00EB773C"/>
    <w:rsid w:val="00EC0FEF"/>
    <w:rsid w:val="00F02446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0D325-E4ED-4CEC-9097-C9F573A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7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2020-08-04T10:06:00Z</cp:lastPrinted>
  <dcterms:created xsi:type="dcterms:W3CDTF">2020-04-07T02:07:00Z</dcterms:created>
  <dcterms:modified xsi:type="dcterms:W3CDTF">2020-08-06T07:00:00Z</dcterms:modified>
</cp:coreProperties>
</file>