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D3" w:rsidRDefault="00BB691C" w:rsidP="005436B1">
      <w:pPr>
        <w:spacing w:beforeLines="50" w:before="180" w:afterLines="50" w:after="180"/>
        <w:ind w:firstLineChars="200" w:firstLine="640"/>
        <w:contextualSpacing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第三季台積電大漲使得台股基金績效落後大盤</w:t>
      </w:r>
    </w:p>
    <w:p w:rsidR="005436B1" w:rsidRDefault="005436B1" w:rsidP="00740EF0">
      <w:pPr>
        <w:spacing w:beforeLines="50" w:before="180" w:afterLines="50" w:after="180"/>
        <w:ind w:firstLineChars="200" w:firstLine="6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李存修  邱顯比</w:t>
      </w:r>
    </w:p>
    <w:p w:rsidR="005436B1" w:rsidRPr="004D26A4" w:rsidRDefault="005436B1" w:rsidP="00435F59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4D26A4">
        <w:rPr>
          <w:rFonts w:ascii="標楷體" w:eastAsia="標楷體" w:hAnsi="標楷體" w:hint="eastAsia"/>
        </w:rPr>
        <w:t>第三季</w:t>
      </w:r>
      <w:r w:rsidR="00740EF0" w:rsidRPr="004D26A4">
        <w:rPr>
          <w:rFonts w:ascii="標楷體" w:eastAsia="標楷體" w:hAnsi="標楷體" w:hint="eastAsia"/>
        </w:rPr>
        <w:t>中COVID-19持續蔓延，但經濟活動開始逐漸恢復，只是美國對中國科技產業的限制，打亂了既有的供應鏈結構，對台灣相關產業有利有弊，加上美國總統大選呈現膠著狀態，為股市帶來了諸多不確定性，台股於九月間呈現狹幅盤整之格局，但整個第三季仍屬強勢，含息的加權股價指數單季上揚10.4%</w:t>
      </w:r>
      <w:r w:rsidR="00435F59" w:rsidRPr="004D26A4">
        <w:rPr>
          <w:rFonts w:ascii="標楷體" w:eastAsia="標楷體" w:hAnsi="標楷體" w:hint="eastAsia"/>
        </w:rPr>
        <w:t>、</w:t>
      </w:r>
      <w:r w:rsidR="00740EF0" w:rsidRPr="004D26A4">
        <w:rPr>
          <w:rFonts w:ascii="標楷體" w:eastAsia="標楷體" w:hAnsi="標楷體" w:hint="eastAsia"/>
        </w:rPr>
        <w:t>電子報酬</w:t>
      </w:r>
      <w:proofErr w:type="gramStart"/>
      <w:r w:rsidR="00740EF0" w:rsidRPr="004D26A4">
        <w:rPr>
          <w:rFonts w:ascii="標楷體" w:eastAsia="標楷體" w:hAnsi="標楷體" w:hint="eastAsia"/>
        </w:rPr>
        <w:t>指數季漲</w:t>
      </w:r>
      <w:proofErr w:type="gramEnd"/>
      <w:r w:rsidR="00740EF0" w:rsidRPr="004D26A4">
        <w:rPr>
          <w:rFonts w:ascii="標楷體" w:eastAsia="標楷體" w:hAnsi="標楷體" w:hint="eastAsia"/>
        </w:rPr>
        <w:t>17.43%，</w:t>
      </w:r>
      <w:r w:rsidR="00857E55">
        <w:rPr>
          <w:rFonts w:ascii="標楷體" w:eastAsia="標楷體" w:hAnsi="標楷體" w:hint="eastAsia"/>
        </w:rPr>
        <w:t>優於MSCI世界指數(G</w:t>
      </w:r>
      <w:r w:rsidR="00857E55">
        <w:rPr>
          <w:rFonts w:ascii="標楷體" w:eastAsia="標楷體" w:hAnsi="標楷體"/>
        </w:rPr>
        <w:t>ross</w:t>
      </w:r>
      <w:r w:rsidR="00857E55">
        <w:rPr>
          <w:rFonts w:ascii="標楷體" w:eastAsia="標楷體" w:hAnsi="標楷體" w:hint="eastAsia"/>
        </w:rPr>
        <w:t>)的累計8.25%、S&amp;P 500的8.47%，</w:t>
      </w:r>
      <w:r w:rsidR="00740EF0" w:rsidRPr="004D26A4">
        <w:rPr>
          <w:rFonts w:ascii="標楷體" w:eastAsia="標楷體" w:hAnsi="標楷體" w:hint="eastAsia"/>
        </w:rPr>
        <w:t>以及MSCI新興市場指數的9.7%。累計今年</w:t>
      </w:r>
      <w:proofErr w:type="gramStart"/>
      <w:r w:rsidR="00740EF0" w:rsidRPr="004D26A4">
        <w:rPr>
          <w:rFonts w:ascii="標楷體" w:eastAsia="標楷體" w:hAnsi="標楷體" w:hint="eastAsia"/>
        </w:rPr>
        <w:t>前三季含息</w:t>
      </w:r>
      <w:proofErr w:type="gramEnd"/>
      <w:r w:rsidR="00740EF0" w:rsidRPr="004D26A4">
        <w:rPr>
          <w:rFonts w:ascii="標楷體" w:eastAsia="標楷體" w:hAnsi="標楷體" w:hint="eastAsia"/>
        </w:rPr>
        <w:t>的加權</w:t>
      </w:r>
      <w:r w:rsidR="00435F59" w:rsidRPr="004D26A4">
        <w:rPr>
          <w:rFonts w:ascii="標楷體" w:eastAsia="標楷體" w:hAnsi="標楷體" w:hint="eastAsia"/>
        </w:rPr>
        <w:t>股價報酬指數、電子報酬指數、OTC報酬指數分別上漲了7.82%、17.02%、11.83%，也優於MSCI世界指數的1.77及S&amp;P 500的4.09%，</w:t>
      </w:r>
      <w:r w:rsidR="002F41AC">
        <w:rPr>
          <w:rFonts w:ascii="標楷體" w:eastAsia="標楷體" w:hAnsi="標楷體" w:hint="eastAsia"/>
        </w:rPr>
        <w:t>而</w:t>
      </w:r>
      <w:r w:rsidR="00435F59" w:rsidRPr="004D26A4">
        <w:rPr>
          <w:rFonts w:ascii="標楷體" w:eastAsia="標楷體" w:hAnsi="標楷體" w:hint="eastAsia"/>
        </w:rPr>
        <w:t>歐洲與新興市場年初</w:t>
      </w:r>
      <w:proofErr w:type="gramStart"/>
      <w:r w:rsidR="00435F59" w:rsidRPr="004D26A4">
        <w:rPr>
          <w:rFonts w:ascii="標楷體" w:eastAsia="標楷體" w:hAnsi="標楷體" w:hint="eastAsia"/>
        </w:rPr>
        <w:t>迄</w:t>
      </w:r>
      <w:proofErr w:type="gramEnd"/>
      <w:r w:rsidR="00435F59" w:rsidRPr="004D26A4">
        <w:rPr>
          <w:rFonts w:ascii="標楷體" w:eastAsia="標楷體" w:hAnsi="標楷體" w:hint="eastAsia"/>
        </w:rPr>
        <w:t>九月底仍呈虧損狀態。</w:t>
      </w:r>
    </w:p>
    <w:p w:rsidR="00435F59" w:rsidRPr="004D26A4" w:rsidRDefault="00426E3C" w:rsidP="00435F59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4D26A4">
        <w:rPr>
          <w:rFonts w:ascii="標楷體" w:eastAsia="標楷體" w:hAnsi="標楷體" w:hint="eastAsia"/>
        </w:rPr>
        <w:t>投資國內的181檔股票型基金，第三季平均獲利5.66%，大幅落後含息的加權股價報酬指數，落差達4.74%，</w:t>
      </w:r>
      <w:proofErr w:type="gramStart"/>
      <w:r w:rsidRPr="004D26A4">
        <w:rPr>
          <w:rFonts w:ascii="標楷體" w:eastAsia="標楷體" w:hAnsi="標楷體" w:hint="eastAsia"/>
        </w:rPr>
        <w:t>超贏大盤</w:t>
      </w:r>
      <w:proofErr w:type="gramEnd"/>
      <w:r w:rsidRPr="004D26A4">
        <w:rPr>
          <w:rFonts w:ascii="標楷體" w:eastAsia="標楷體" w:hAnsi="標楷體" w:hint="eastAsia"/>
        </w:rPr>
        <w:t>之基金僅24檔(占比13.26%)，究其原因可能與台積電第三季大漲(38.34%)有關，股票型基金持有單一股票不得逾10%，但台積電占加權指數的權重</w:t>
      </w:r>
      <w:r w:rsidR="00EE6870" w:rsidRPr="004D26A4">
        <w:rPr>
          <w:rFonts w:ascii="標楷體" w:eastAsia="標楷體" w:hAnsi="標楷體" w:hint="eastAsia"/>
        </w:rPr>
        <w:t>已</w:t>
      </w:r>
      <w:r w:rsidR="002F41AC">
        <w:rPr>
          <w:rFonts w:ascii="標楷體" w:eastAsia="標楷體" w:hAnsi="標楷體" w:hint="eastAsia"/>
        </w:rPr>
        <w:t>逾</w:t>
      </w:r>
      <w:r w:rsidR="00EE6870" w:rsidRPr="004D26A4">
        <w:rPr>
          <w:rFonts w:ascii="標楷體" w:eastAsia="標楷體" w:hAnsi="標楷體" w:hint="eastAsia"/>
        </w:rPr>
        <w:t>三成，基金持有台積電之比重不足便有可能在台積電大漲時績效遜於指數。科技類基金所受影響更大，23檔科技型基金</w:t>
      </w:r>
      <w:proofErr w:type="gramStart"/>
      <w:r w:rsidR="00EE6870" w:rsidRPr="004D26A4">
        <w:rPr>
          <w:rFonts w:ascii="標楷體" w:eastAsia="標楷體" w:hAnsi="標楷體" w:hint="eastAsia"/>
        </w:rPr>
        <w:t>平均季漲</w:t>
      </w:r>
      <w:proofErr w:type="gramEnd"/>
      <w:r w:rsidR="00EE6870" w:rsidRPr="004D26A4">
        <w:rPr>
          <w:rFonts w:ascii="標楷體" w:eastAsia="標楷體" w:hAnsi="標楷體" w:hint="eastAsia"/>
        </w:rPr>
        <w:t>6.62%，更大幅度落後電子報酬指數的單季17.43%。</w:t>
      </w:r>
    </w:p>
    <w:p w:rsidR="006E615E" w:rsidRPr="004D26A4" w:rsidRDefault="006E615E" w:rsidP="00435F59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4D26A4">
        <w:rPr>
          <w:rFonts w:ascii="標楷體" w:eastAsia="標楷體" w:hAnsi="標楷體" w:hint="eastAsia"/>
        </w:rPr>
        <w:t>跨國投資的股票型基金第三季平均上漲6.99%，以全部幣別來看，中國A股基金</w:t>
      </w:r>
      <w:proofErr w:type="gramStart"/>
      <w:r w:rsidRPr="004D26A4">
        <w:rPr>
          <w:rFonts w:ascii="標楷體" w:eastAsia="標楷體" w:hAnsi="標楷體" w:hint="eastAsia"/>
        </w:rPr>
        <w:t>平均季漲</w:t>
      </w:r>
      <w:proofErr w:type="gramEnd"/>
      <w:r w:rsidRPr="004D26A4">
        <w:rPr>
          <w:rFonts w:ascii="標楷體" w:eastAsia="標楷體" w:hAnsi="標楷體" w:hint="eastAsia"/>
        </w:rPr>
        <w:t>12.10%、美股基金</w:t>
      </w:r>
      <w:proofErr w:type="gramStart"/>
      <w:r w:rsidRPr="004D26A4">
        <w:rPr>
          <w:rFonts w:ascii="標楷體" w:eastAsia="標楷體" w:hAnsi="標楷體" w:hint="eastAsia"/>
        </w:rPr>
        <w:t>平均季漲</w:t>
      </w:r>
      <w:proofErr w:type="gramEnd"/>
      <w:r w:rsidRPr="004D26A4">
        <w:rPr>
          <w:rFonts w:ascii="標楷體" w:eastAsia="標楷體" w:hAnsi="標楷體" w:hint="eastAsia"/>
        </w:rPr>
        <w:t>10.4%、日本基金</w:t>
      </w:r>
      <w:proofErr w:type="gramStart"/>
      <w:r w:rsidR="002F41AC">
        <w:rPr>
          <w:rFonts w:ascii="標楷體" w:eastAsia="標楷體" w:hAnsi="標楷體" w:hint="eastAsia"/>
        </w:rPr>
        <w:t>平均季</w:t>
      </w:r>
      <w:r w:rsidRPr="004D26A4">
        <w:rPr>
          <w:rFonts w:ascii="標楷體" w:eastAsia="標楷體" w:hAnsi="標楷體" w:hint="eastAsia"/>
        </w:rPr>
        <w:t>漲</w:t>
      </w:r>
      <w:proofErr w:type="gramEnd"/>
      <w:r w:rsidRPr="004D26A4">
        <w:rPr>
          <w:rFonts w:ascii="標楷體" w:eastAsia="標楷體" w:hAnsi="標楷體" w:hint="eastAsia"/>
        </w:rPr>
        <w:t>8.51%是表現較佳的三個地區，統一NYSE FNAG+ ETF以</w:t>
      </w:r>
      <w:proofErr w:type="gramStart"/>
      <w:r w:rsidRPr="004D26A4">
        <w:rPr>
          <w:rFonts w:ascii="標楷體" w:eastAsia="標楷體" w:hAnsi="標楷體" w:hint="eastAsia"/>
        </w:rPr>
        <w:t>巨型尖牙股</w:t>
      </w:r>
      <w:proofErr w:type="gramEnd"/>
      <w:r w:rsidRPr="004D26A4">
        <w:rPr>
          <w:rFonts w:ascii="標楷體" w:eastAsia="標楷體" w:hAnsi="標楷體" w:hint="eastAsia"/>
        </w:rPr>
        <w:t>為主要投資標的，單季上漲29.65%，與台股基金中的富邦台灣科技ETF單季上漲29.74%相當，分居台股基金與跨國股票型基金之首位。</w:t>
      </w:r>
      <w:r w:rsidR="002F41AC">
        <w:rPr>
          <w:rFonts w:ascii="標楷體" w:eastAsia="標楷體" w:hAnsi="標楷體" w:hint="eastAsia"/>
        </w:rPr>
        <w:t>(</w:t>
      </w:r>
      <w:proofErr w:type="gramStart"/>
      <w:r w:rsidR="002F41AC">
        <w:rPr>
          <w:rFonts w:ascii="標楷體" w:eastAsia="標楷體" w:hAnsi="標楷體" w:hint="eastAsia"/>
        </w:rPr>
        <w:t>註</w:t>
      </w:r>
      <w:proofErr w:type="gramEnd"/>
      <w:r w:rsidR="002F41AC">
        <w:rPr>
          <w:rFonts w:ascii="標楷體" w:eastAsia="標楷體" w:hAnsi="標楷體" w:hint="eastAsia"/>
        </w:rPr>
        <w:t>:ETF持有單一個股不受10%之限制)</w:t>
      </w:r>
    </w:p>
    <w:p w:rsidR="00EE6870" w:rsidRPr="004D26A4" w:rsidRDefault="002A4DBB" w:rsidP="00435F59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4D26A4">
        <w:rPr>
          <w:rFonts w:ascii="標楷體" w:eastAsia="標楷體" w:hAnsi="標楷體" w:hint="eastAsia"/>
        </w:rPr>
        <w:t>第三季的債券型基金表現穩健，高收益債略優於投資等級型，但差異不大，以全部幣別來看，高收益債中的全球型季績效達3.12%，一枝獨秀，其他類型的高收益債基金則在1.59%至1.7</w:t>
      </w:r>
      <w:r w:rsidR="00BE5938">
        <w:rPr>
          <w:rFonts w:ascii="標楷體" w:eastAsia="標楷體" w:hAnsi="標楷體" w:hint="eastAsia"/>
        </w:rPr>
        <w:t>3</w:t>
      </w:r>
      <w:r w:rsidRPr="004D26A4">
        <w:rPr>
          <w:rFonts w:ascii="標楷體" w:eastAsia="標楷體" w:hAnsi="標楷體" w:hint="eastAsia"/>
        </w:rPr>
        <w:t>%之間；投資等級債以目標到期型的1.86%最佳，其餘各類投資等級債則在0.79%至1.81%之間。值得注意的是100檔債券型ETF一反上半年的優異表現，第三季中反倒虧損了0.63%，匯率變動的侵蝕效果不容小覷。另外我們也發現兩檔二倍槓桿型及兩檔</w:t>
      </w:r>
      <w:proofErr w:type="gramStart"/>
      <w:r w:rsidRPr="004D26A4">
        <w:rPr>
          <w:rFonts w:ascii="標楷體" w:eastAsia="標楷體" w:hAnsi="標楷體" w:hint="eastAsia"/>
        </w:rPr>
        <w:t>反向型</w:t>
      </w:r>
      <w:proofErr w:type="gramEnd"/>
      <w:r w:rsidRPr="004D26A4">
        <w:rPr>
          <w:rFonts w:ascii="標楷體" w:eastAsia="標楷體" w:hAnsi="標楷體" w:hint="eastAsia"/>
        </w:rPr>
        <w:t>債券ETF第三季</w:t>
      </w:r>
      <w:proofErr w:type="gramStart"/>
      <w:r w:rsidRPr="004D26A4">
        <w:rPr>
          <w:rFonts w:ascii="標楷體" w:eastAsia="標楷體" w:hAnsi="標楷體" w:hint="eastAsia"/>
        </w:rPr>
        <w:t>績效均為負</w:t>
      </w:r>
      <w:proofErr w:type="gramEnd"/>
      <w:r w:rsidRPr="004D26A4">
        <w:rPr>
          <w:rFonts w:ascii="標楷體" w:eastAsia="標楷體" w:hAnsi="標楷體" w:hint="eastAsia"/>
        </w:rPr>
        <w:t>，前者平均-1.68%，後者平均-1.35%，頗堪玩味。</w:t>
      </w:r>
    </w:p>
    <w:p w:rsidR="002A4DBB" w:rsidRPr="004D26A4" w:rsidRDefault="002A4DBB" w:rsidP="00435F59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4D26A4">
        <w:rPr>
          <w:rFonts w:ascii="標楷體" w:eastAsia="標楷體" w:hAnsi="標楷體" w:hint="eastAsia"/>
        </w:rPr>
        <w:t>平衡型基金第三季表現也穩中帶</w:t>
      </w:r>
      <w:proofErr w:type="gramStart"/>
      <w:r w:rsidRPr="004D26A4">
        <w:rPr>
          <w:rFonts w:ascii="標楷體" w:eastAsia="標楷體" w:hAnsi="標楷體" w:hint="eastAsia"/>
        </w:rPr>
        <w:t>堅</w:t>
      </w:r>
      <w:proofErr w:type="gramEnd"/>
      <w:r w:rsidRPr="004D26A4">
        <w:rPr>
          <w:rFonts w:ascii="標楷體" w:eastAsia="標楷體" w:hAnsi="標楷體" w:hint="eastAsia"/>
        </w:rPr>
        <w:t>，投資國內者平均季績效在4%~5%之間；跨國投資者除新興市場(0.90%)及單一</w:t>
      </w:r>
      <w:r w:rsidR="008501F9">
        <w:rPr>
          <w:rFonts w:ascii="標楷體" w:eastAsia="標楷體" w:hAnsi="標楷體" w:hint="eastAsia"/>
        </w:rPr>
        <w:t>國家</w:t>
      </w:r>
      <w:r w:rsidRPr="004D26A4">
        <w:rPr>
          <w:rFonts w:ascii="標楷體" w:eastAsia="標楷體" w:hAnsi="標楷體" w:hint="eastAsia"/>
        </w:rPr>
        <w:t>(3.03%)之外，其餘各</w:t>
      </w:r>
      <w:proofErr w:type="gramStart"/>
      <w:r w:rsidRPr="004D26A4">
        <w:rPr>
          <w:rFonts w:ascii="標楷體" w:eastAsia="標楷體" w:hAnsi="標楷體" w:hint="eastAsia"/>
        </w:rPr>
        <w:t>類型均有</w:t>
      </w:r>
      <w:proofErr w:type="gramEnd"/>
      <w:r w:rsidRPr="004D26A4">
        <w:rPr>
          <w:rFonts w:ascii="標楷體" w:eastAsia="標楷體" w:hAnsi="標楷體" w:hint="eastAsia"/>
        </w:rPr>
        <w:t>5%以上的季報酬</w:t>
      </w:r>
      <w:r w:rsidR="001A11E7" w:rsidRPr="004D26A4">
        <w:rPr>
          <w:rFonts w:ascii="標楷體" w:eastAsia="標楷體" w:hAnsi="標楷體" w:hint="eastAsia"/>
        </w:rPr>
        <w:t>，其中又以全球型的6.04%最佳(</w:t>
      </w:r>
      <w:r w:rsidR="00FE7D10">
        <w:rPr>
          <w:rFonts w:ascii="標楷體" w:eastAsia="標楷體" w:hAnsi="標楷體" w:hint="eastAsia"/>
        </w:rPr>
        <w:t>只</w:t>
      </w:r>
      <w:r w:rsidR="001A11E7" w:rsidRPr="004D26A4">
        <w:rPr>
          <w:rFonts w:ascii="標楷體" w:eastAsia="標楷體" w:hAnsi="標楷體" w:hint="eastAsia"/>
        </w:rPr>
        <w:t>比較全部幣別</w:t>
      </w:r>
      <w:proofErr w:type="gramStart"/>
      <w:r w:rsidR="001A11E7" w:rsidRPr="004D26A4">
        <w:rPr>
          <w:rFonts w:ascii="標楷體" w:eastAsia="標楷體" w:hAnsi="標楷體" w:hint="eastAsia"/>
        </w:rPr>
        <w:t>之</w:t>
      </w:r>
      <w:proofErr w:type="gramEnd"/>
      <w:r w:rsidR="001A11E7" w:rsidRPr="004D26A4">
        <w:rPr>
          <w:rFonts w:ascii="標楷體" w:eastAsia="標楷體" w:hAnsi="標楷體" w:hint="eastAsia"/>
        </w:rPr>
        <w:t>績效)。多重資產型單季亦有4%以上的表現。組合型基金股優於債，平衡組合型則介於二者之間。</w:t>
      </w:r>
      <w:r w:rsidR="001A11E7" w:rsidRPr="004D26A4">
        <w:rPr>
          <w:rFonts w:ascii="標楷體" w:eastAsia="標楷體" w:hAnsi="標楷體" w:hint="eastAsia"/>
        </w:rPr>
        <w:lastRenderedPageBreak/>
        <w:t>新興市場</w:t>
      </w:r>
      <w:r w:rsidR="002F41AC">
        <w:rPr>
          <w:rFonts w:ascii="標楷體" w:eastAsia="標楷體" w:hAnsi="標楷體" w:hint="eastAsia"/>
        </w:rPr>
        <w:t>股票</w:t>
      </w:r>
      <w:r w:rsidR="001A11E7" w:rsidRPr="004D26A4">
        <w:rPr>
          <w:rFonts w:ascii="標楷體" w:eastAsia="標楷體" w:hAnsi="標楷體" w:hint="eastAsia"/>
        </w:rPr>
        <w:t>組合型第三季獲利最佳，達8.23%。不動產證券化型基金平均單季獲利僅1.17%(全部幣別)。</w:t>
      </w:r>
    </w:p>
    <w:p w:rsidR="001A11E7" w:rsidRPr="004D26A4" w:rsidRDefault="001A11E7" w:rsidP="00435F59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4D26A4">
        <w:rPr>
          <w:rFonts w:ascii="標楷體" w:eastAsia="標楷體" w:hAnsi="標楷體" w:hint="eastAsia"/>
        </w:rPr>
        <w:t>年初</w:t>
      </w:r>
      <w:proofErr w:type="gramStart"/>
      <w:r w:rsidRPr="004D26A4">
        <w:rPr>
          <w:rFonts w:ascii="標楷體" w:eastAsia="標楷體" w:hAnsi="標楷體" w:hint="eastAsia"/>
        </w:rPr>
        <w:t>迄</w:t>
      </w:r>
      <w:proofErr w:type="gramEnd"/>
      <w:r w:rsidRPr="004D26A4">
        <w:rPr>
          <w:rFonts w:ascii="標楷體" w:eastAsia="標楷體" w:hAnsi="標楷體" w:hint="eastAsia"/>
        </w:rPr>
        <w:t>九月底加權股價報酬指數上漲7.82%，投資國內的175檔股票型基金平均仍有8.24%</w:t>
      </w:r>
      <w:proofErr w:type="gramStart"/>
      <w:r w:rsidRPr="004D26A4">
        <w:rPr>
          <w:rFonts w:ascii="標楷體" w:eastAsia="標楷體" w:hAnsi="標楷體" w:hint="eastAsia"/>
        </w:rPr>
        <w:t>的超贏績效</w:t>
      </w:r>
      <w:proofErr w:type="gramEnd"/>
      <w:r w:rsidRPr="004D26A4">
        <w:rPr>
          <w:rFonts w:ascii="標楷體" w:eastAsia="標楷體" w:hAnsi="標楷體" w:hint="eastAsia"/>
        </w:rPr>
        <w:t>，其中93檔(占比53.14%)超越加權股價報酬指數，但也有18檔(10.29%)基金之累計報酬仍為負。科技類基金雖有10%的</w:t>
      </w:r>
      <w:r w:rsidR="00D82117" w:rsidRPr="004D26A4">
        <w:rPr>
          <w:rFonts w:ascii="標楷體" w:eastAsia="標楷體" w:hAnsi="標楷體" w:hint="eastAsia"/>
        </w:rPr>
        <w:t>平均累積季報酬，但仍大幅落後於電子報酬指數的17.02%，台積電效應仍明顯地壓縮了科技型基金的操盤空間。中小型的11.12%與上櫃型的10.30%是今年前三季中表現較佳的兩個族群。野村優質基金</w:t>
      </w:r>
      <w:r w:rsidR="00E91D12">
        <w:rPr>
          <w:rFonts w:ascii="標楷體" w:eastAsia="標楷體" w:hAnsi="標楷體" w:hint="eastAsia"/>
        </w:rPr>
        <w:t>-新臺幣S</w:t>
      </w:r>
      <w:r w:rsidR="00D82117" w:rsidRPr="004D26A4">
        <w:rPr>
          <w:rFonts w:ascii="標楷體" w:eastAsia="標楷體" w:hAnsi="標楷體" w:hint="eastAsia"/>
        </w:rPr>
        <w:t>以29.29%的累積報酬領先群雄。</w:t>
      </w:r>
    </w:p>
    <w:p w:rsidR="00D82117" w:rsidRPr="004D26A4" w:rsidRDefault="00D82117" w:rsidP="00DA17E4">
      <w:pPr>
        <w:topLinePunct/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4D26A4">
        <w:rPr>
          <w:rFonts w:ascii="標楷體" w:eastAsia="標楷體" w:hAnsi="標楷體" w:hint="eastAsia"/>
        </w:rPr>
        <w:t>跨國投資的股票型基金今年前三季平均獲利6.81%，遜於投資台股的基金。但仍優於含息的MSCI世界指數(1.77%)。各國(或各地區)</w:t>
      </w:r>
      <w:r w:rsidR="004D26A4" w:rsidRPr="004D26A4">
        <w:rPr>
          <w:rFonts w:ascii="標楷體" w:eastAsia="標楷體" w:hAnsi="標楷體" w:hint="eastAsia"/>
        </w:rPr>
        <w:t>股票型基金之前三季績效呈現兩極化的現象，以全部幣別來看，大中華(23.85%)、中國</w:t>
      </w:r>
      <w:r w:rsidR="00E91D12">
        <w:rPr>
          <w:rFonts w:ascii="標楷體" w:eastAsia="標楷體" w:hAnsi="標楷體" w:hint="eastAsia"/>
        </w:rPr>
        <w:t>大陸</w:t>
      </w:r>
      <w:r w:rsidR="004D26A4" w:rsidRPr="004D26A4">
        <w:rPr>
          <w:rFonts w:ascii="標楷體" w:eastAsia="標楷體" w:hAnsi="標楷體" w:hint="eastAsia"/>
        </w:rPr>
        <w:t>A股(21.73%)及美國(18.42%)是績效表現突出的族群；</w:t>
      </w:r>
      <w:r w:rsidR="000D6570" w:rsidRPr="000D6570">
        <w:rPr>
          <w:rFonts w:ascii="標楷體" w:eastAsia="標楷體" w:hAnsi="標楷體" w:hint="eastAsia"/>
        </w:rPr>
        <w:t>其他單一國家/市場</w:t>
      </w:r>
      <w:r w:rsidR="000D6570">
        <w:rPr>
          <w:rFonts w:ascii="標楷體" w:eastAsia="標楷體" w:hAnsi="標楷體" w:hint="eastAsia"/>
        </w:rPr>
        <w:t>型(-17.04%)、</w:t>
      </w:r>
      <w:r w:rsidR="004D26A4" w:rsidRPr="004D26A4">
        <w:rPr>
          <w:rFonts w:ascii="標楷體" w:eastAsia="標楷體" w:hAnsi="標楷體" w:hint="eastAsia"/>
        </w:rPr>
        <w:t>歐洲區域型(-11.11%)、新興市場型(-10.33%)及全球資源型(-9.93%)</w:t>
      </w:r>
      <w:r w:rsidR="00744AEC">
        <w:rPr>
          <w:rFonts w:ascii="標楷體" w:eastAsia="標楷體" w:hAnsi="標楷體" w:hint="eastAsia"/>
        </w:rPr>
        <w:t>則是績效表現較差的族群，最好與最差的類型在三季中報酬率相差</w:t>
      </w:r>
      <w:bookmarkStart w:id="0" w:name="_GoBack"/>
      <w:bookmarkEnd w:id="0"/>
      <w:r w:rsidR="004D26A4" w:rsidRPr="004D26A4">
        <w:rPr>
          <w:rFonts w:ascii="標楷體" w:eastAsia="標楷體" w:hAnsi="標楷體" w:hint="eastAsia"/>
        </w:rPr>
        <w:t>達</w:t>
      </w:r>
      <w:r w:rsidR="000D6570">
        <w:rPr>
          <w:rFonts w:ascii="標楷體" w:eastAsia="標楷體" w:hAnsi="標楷體" w:hint="eastAsia"/>
        </w:rPr>
        <w:t>40</w:t>
      </w:r>
      <w:r w:rsidR="004D26A4" w:rsidRPr="004D26A4">
        <w:rPr>
          <w:rFonts w:ascii="標楷體" w:eastAsia="標楷體" w:hAnsi="標楷體" w:hint="eastAsia"/>
        </w:rPr>
        <w:t>%，顯見在</w:t>
      </w:r>
      <w:proofErr w:type="gramStart"/>
      <w:r w:rsidR="004D26A4" w:rsidRPr="004D26A4">
        <w:rPr>
          <w:rFonts w:ascii="標楷體" w:eastAsia="標楷體" w:hAnsi="標楷體" w:hint="eastAsia"/>
        </w:rPr>
        <w:t>疫</w:t>
      </w:r>
      <w:proofErr w:type="gramEnd"/>
      <w:r w:rsidR="004D26A4" w:rsidRPr="004D26A4">
        <w:rPr>
          <w:rFonts w:ascii="標楷體" w:eastAsia="標楷體" w:hAnsi="標楷體" w:hint="eastAsia"/>
        </w:rPr>
        <w:t>情期間</w:t>
      </w:r>
      <w:proofErr w:type="gramStart"/>
      <w:r w:rsidR="004D26A4" w:rsidRPr="004D26A4">
        <w:rPr>
          <w:rFonts w:ascii="標楷體" w:eastAsia="標楷體" w:hAnsi="標楷體" w:hint="eastAsia"/>
        </w:rPr>
        <w:t>當中慎</w:t>
      </w:r>
      <w:proofErr w:type="gramEnd"/>
      <w:r w:rsidR="004D26A4" w:rsidRPr="004D26A4">
        <w:rPr>
          <w:rFonts w:ascii="標楷體" w:eastAsia="標楷體" w:hAnsi="標楷體" w:hint="eastAsia"/>
        </w:rPr>
        <w:t>選基金更形重要。個股基金當中，統一全球新科技(美元)在</w:t>
      </w:r>
      <w:proofErr w:type="gramStart"/>
      <w:r w:rsidR="004D26A4" w:rsidRPr="004D26A4">
        <w:rPr>
          <w:rFonts w:ascii="標楷體" w:eastAsia="標楷體" w:hAnsi="標楷體" w:hint="eastAsia"/>
        </w:rPr>
        <w:t>尖牙股的</w:t>
      </w:r>
      <w:proofErr w:type="gramEnd"/>
      <w:r w:rsidR="004D26A4" w:rsidRPr="004D26A4">
        <w:rPr>
          <w:rFonts w:ascii="標楷體" w:eastAsia="標楷體" w:hAnsi="標楷體" w:hint="eastAsia"/>
        </w:rPr>
        <w:t>領軍之下，前三季以獲利56.09%。而ETF中的統一 NYSE FANG+ ETF前三季獲利更高達67.50%。</w:t>
      </w:r>
    </w:p>
    <w:p w:rsidR="004D26A4" w:rsidRDefault="003204BB" w:rsidP="004D26A4">
      <w:pPr>
        <w:suppressAutoHyphens/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疫情蔓延之下，各國央行無不傾全力撒錢壓低利率，但年初迄今債券型基金表現並不出色，以全部幣別來看，投資等級債中只有美國債券型基金(2.64%)、</w:t>
      </w:r>
      <w:r w:rsidR="00C10E4E">
        <w:rPr>
          <w:rFonts w:ascii="標楷體" w:eastAsia="標楷體" w:hAnsi="標楷體" w:hint="eastAsia"/>
        </w:rPr>
        <w:t>短期型</w:t>
      </w:r>
      <w:r>
        <w:rPr>
          <w:rFonts w:ascii="標楷體" w:eastAsia="標楷體" w:hAnsi="標楷體" w:hint="eastAsia"/>
        </w:rPr>
        <w:t>基金(1.3</w:t>
      </w:r>
      <w:r w:rsidR="005C6FA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%)，其他投資等級債(1.16%)、中國投資等級債(0.94%)與全球型(0.75%)</w:t>
      </w:r>
      <w:r w:rsidR="00C10E4E">
        <w:rPr>
          <w:rFonts w:ascii="標楷體" w:eastAsia="標楷體" w:hAnsi="標楷體" w:hint="eastAsia"/>
        </w:rPr>
        <w:t>有</w:t>
      </w:r>
      <w:r w:rsidR="002F41AC">
        <w:rPr>
          <w:rFonts w:ascii="標楷體" w:eastAsia="標楷體" w:hAnsi="標楷體" w:hint="eastAsia"/>
        </w:rPr>
        <w:t>正報酬</w:t>
      </w:r>
      <w:r>
        <w:rPr>
          <w:rFonts w:ascii="標楷體" w:eastAsia="標楷體" w:hAnsi="標楷體" w:hint="eastAsia"/>
        </w:rPr>
        <w:t>，其他各類投資等級債於前三季中仍呈虧損。高收益債受疫情之衝擊更大，除中國高收益債略有正報酬(0.13%)之外，其餘各類高收益債基金均尚未能收復失土，以全部幣別來看，新興市場高收益債前三季累積虧損4.90%最為慘</w:t>
      </w:r>
      <w:r w:rsidR="002F41AC">
        <w:rPr>
          <w:rFonts w:ascii="標楷體" w:eastAsia="標楷體" w:hAnsi="標楷體" w:hint="eastAsia"/>
        </w:rPr>
        <w:t>重</w:t>
      </w:r>
      <w:r>
        <w:rPr>
          <w:rFonts w:ascii="標楷體" w:eastAsia="標楷體" w:hAnsi="標楷體" w:hint="eastAsia"/>
        </w:rPr>
        <w:t>。值得一提的是100檔債券ETF之累積平均報酬為4.12%，優於所有債券型基金，而二檔</w:t>
      </w:r>
      <w:r w:rsidR="003D67E4">
        <w:rPr>
          <w:rFonts w:ascii="標楷體" w:eastAsia="標楷體" w:hAnsi="標楷體" w:hint="eastAsia"/>
        </w:rPr>
        <w:t>二倍</w:t>
      </w:r>
      <w:r>
        <w:rPr>
          <w:rFonts w:ascii="標楷體" w:eastAsia="標楷體" w:hAnsi="標楷體" w:hint="eastAsia"/>
        </w:rPr>
        <w:t>槓桿型債券ETF平均獲利更高達34.66%!</w:t>
      </w:r>
    </w:p>
    <w:p w:rsidR="003204BB" w:rsidRPr="003204BB" w:rsidRDefault="003501E0" w:rsidP="004D26A4">
      <w:pPr>
        <w:suppressAutoHyphens/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平衡型基金之前三季表現以中國的9.01%最佳(全部幣別</w:t>
      </w:r>
      <w:r w:rsidR="002F41AC">
        <w:rPr>
          <w:rFonts w:ascii="標楷體" w:eastAsia="標楷體" w:hAnsi="標楷體" w:hint="eastAsia"/>
        </w:rPr>
        <w:t>，以下同</w:t>
      </w:r>
      <w:r>
        <w:rPr>
          <w:rFonts w:ascii="標楷體" w:eastAsia="標楷體" w:hAnsi="標楷體" w:hint="eastAsia"/>
        </w:rPr>
        <w:t>)，而除了新興市場(-6.34%)與單一國家(-2.16%)之外，其餘</w:t>
      </w:r>
      <w:r w:rsidR="002F41AC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類平衡型基金前三季獲利約在4.15%至8%</w:t>
      </w:r>
      <w:proofErr w:type="gramStart"/>
      <w:r>
        <w:rPr>
          <w:rFonts w:ascii="標楷體" w:eastAsia="標楷體" w:hAnsi="標楷體" w:hint="eastAsia"/>
        </w:rPr>
        <w:t>之間，</w:t>
      </w:r>
      <w:proofErr w:type="gramEnd"/>
      <w:r>
        <w:rPr>
          <w:rFonts w:ascii="標楷體" w:eastAsia="標楷體" w:hAnsi="標楷體" w:hint="eastAsia"/>
        </w:rPr>
        <w:t>多重資產則勉強維持0.45%的正報酬。組合型基金中股票組合優於平衡組合</w:t>
      </w:r>
      <w:r w:rsidR="00D3542C">
        <w:rPr>
          <w:rFonts w:ascii="標楷體" w:eastAsia="標楷體" w:hAnsi="標楷體" w:hint="eastAsia"/>
        </w:rPr>
        <w:t>又優於債券組合，債券組合型基金前三季累積</w:t>
      </w:r>
      <w:proofErr w:type="gramStart"/>
      <w:r w:rsidR="00D3542C">
        <w:rPr>
          <w:rFonts w:ascii="標楷體" w:eastAsia="標楷體" w:hAnsi="標楷體" w:hint="eastAsia"/>
        </w:rPr>
        <w:t>報酬均為負</w:t>
      </w:r>
      <w:proofErr w:type="gramEnd"/>
      <w:r w:rsidR="00D3542C">
        <w:rPr>
          <w:rFonts w:ascii="標楷體" w:eastAsia="標楷體" w:hAnsi="標楷體" w:hint="eastAsia"/>
        </w:rPr>
        <w:t>，</w:t>
      </w:r>
      <w:r w:rsidR="002F41AC">
        <w:rPr>
          <w:rFonts w:ascii="標楷體" w:eastAsia="標楷體" w:hAnsi="標楷體" w:hint="eastAsia"/>
        </w:rPr>
        <w:t>尤</w:t>
      </w:r>
      <w:r w:rsidR="00D3542C">
        <w:rPr>
          <w:rFonts w:ascii="標楷體" w:eastAsia="標楷體" w:hAnsi="標楷體" w:hint="eastAsia"/>
        </w:rPr>
        <w:t>以高收益組合型之-4.55%損失最重，8</w:t>
      </w:r>
      <w:proofErr w:type="gramStart"/>
      <w:r w:rsidR="00D3542C">
        <w:rPr>
          <w:rFonts w:ascii="標楷體" w:eastAsia="標楷體" w:hAnsi="標楷體" w:hint="eastAsia"/>
        </w:rPr>
        <w:t>檔保本</w:t>
      </w:r>
      <w:proofErr w:type="gramEnd"/>
      <w:r w:rsidR="00D3542C">
        <w:rPr>
          <w:rFonts w:ascii="標楷體" w:eastAsia="標楷體" w:hAnsi="標楷體" w:hint="eastAsia"/>
        </w:rPr>
        <w:t>型基金於</w:t>
      </w:r>
      <w:proofErr w:type="gramStart"/>
      <w:r w:rsidR="00D3542C">
        <w:rPr>
          <w:rFonts w:ascii="標楷體" w:eastAsia="標楷體" w:hAnsi="標楷體" w:hint="eastAsia"/>
        </w:rPr>
        <w:t>疫情中</w:t>
      </w:r>
      <w:proofErr w:type="gramEnd"/>
      <w:r w:rsidR="00D3542C">
        <w:rPr>
          <w:rFonts w:ascii="標楷體" w:eastAsia="標楷體" w:hAnsi="標楷體" w:hint="eastAsia"/>
        </w:rPr>
        <w:t>發揮保本的效果，平均前三季獲利4.63%，39檔不動產證券化型基金平均累積虧損達12.64%，且其中只有二檔有正的累積報酬。</w:t>
      </w:r>
    </w:p>
    <w:p w:rsidR="00426E3C" w:rsidRPr="004D26A4" w:rsidRDefault="00426E3C" w:rsidP="00435F59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</w:p>
    <w:sectPr w:rsidR="00426E3C" w:rsidRPr="004D26A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41" w:rsidRDefault="002C6B41" w:rsidP="00740EF0">
      <w:r>
        <w:separator/>
      </w:r>
    </w:p>
  </w:endnote>
  <w:endnote w:type="continuationSeparator" w:id="0">
    <w:p w:rsidR="002C6B41" w:rsidRDefault="002C6B41" w:rsidP="0074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97262"/>
      <w:docPartObj>
        <w:docPartGallery w:val="Page Numbers (Bottom of Page)"/>
        <w:docPartUnique/>
      </w:docPartObj>
    </w:sdtPr>
    <w:sdtEndPr/>
    <w:sdtContent>
      <w:p w:rsidR="003501E0" w:rsidRDefault="003501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AEC" w:rsidRPr="00744AEC">
          <w:rPr>
            <w:noProof/>
            <w:lang w:val="zh-TW"/>
          </w:rPr>
          <w:t>2</w:t>
        </w:r>
        <w:r>
          <w:fldChar w:fldCharType="end"/>
        </w:r>
      </w:p>
    </w:sdtContent>
  </w:sdt>
  <w:p w:rsidR="003501E0" w:rsidRDefault="003501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41" w:rsidRDefault="002C6B41" w:rsidP="00740EF0">
      <w:r>
        <w:separator/>
      </w:r>
    </w:p>
  </w:footnote>
  <w:footnote w:type="continuationSeparator" w:id="0">
    <w:p w:rsidR="002C6B41" w:rsidRDefault="002C6B41" w:rsidP="0074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B1"/>
    <w:rsid w:val="00044A01"/>
    <w:rsid w:val="000D6570"/>
    <w:rsid w:val="001A11E7"/>
    <w:rsid w:val="00216CC8"/>
    <w:rsid w:val="002A4DBB"/>
    <w:rsid w:val="002C6B41"/>
    <w:rsid w:val="002F41AC"/>
    <w:rsid w:val="003204BB"/>
    <w:rsid w:val="003501E0"/>
    <w:rsid w:val="003D67E4"/>
    <w:rsid w:val="003E71D1"/>
    <w:rsid w:val="00426E3C"/>
    <w:rsid w:val="00435F59"/>
    <w:rsid w:val="00441F7B"/>
    <w:rsid w:val="004D26A4"/>
    <w:rsid w:val="0053672E"/>
    <w:rsid w:val="005436B1"/>
    <w:rsid w:val="005C6FAD"/>
    <w:rsid w:val="006E615E"/>
    <w:rsid w:val="00740EF0"/>
    <w:rsid w:val="00744AEC"/>
    <w:rsid w:val="008501F9"/>
    <w:rsid w:val="00857E55"/>
    <w:rsid w:val="00BB691C"/>
    <w:rsid w:val="00BD6381"/>
    <w:rsid w:val="00BE5938"/>
    <w:rsid w:val="00C10E4E"/>
    <w:rsid w:val="00C427D3"/>
    <w:rsid w:val="00D3542C"/>
    <w:rsid w:val="00D82117"/>
    <w:rsid w:val="00DA17E4"/>
    <w:rsid w:val="00E91D12"/>
    <w:rsid w:val="00EB3195"/>
    <w:rsid w:val="00EE6870"/>
    <w:rsid w:val="00F908A8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92405"/>
  <w15:chartTrackingRefBased/>
  <w15:docId w15:val="{5C529FDE-0709-4152-A770-A42B583F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E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E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2020-10-07T07:49:00Z</dcterms:created>
  <dcterms:modified xsi:type="dcterms:W3CDTF">2020-10-12T02:19:00Z</dcterms:modified>
</cp:coreProperties>
</file>